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Pr="000555DB" w:rsidRDefault="00745281">
      <w:pPr>
        <w:rPr>
          <w:lang w:val="tr-TR"/>
        </w:rPr>
      </w:pPr>
      <w:r>
        <w:rPr>
          <w:b/>
          <w:sz w:val="48"/>
          <w:szCs w:val="48"/>
          <w:lang w:val="tr-TR"/>
        </w:rPr>
        <mc:AlternateContent>
          <mc:Choice Requires="wps">
            <w:drawing>
              <wp:anchor distT="0" distB="0" distL="114300" distR="114300" simplePos="0" relativeHeight="251660288" behindDoc="0" locked="0" layoutInCell="1" allowOverlap="1">
                <wp:simplePos x="0" y="0"/>
                <wp:positionH relativeFrom="margin">
                  <wp:posOffset>4503420</wp:posOffset>
                </wp:positionH>
                <wp:positionV relativeFrom="margin">
                  <wp:posOffset>-894715</wp:posOffset>
                </wp:positionV>
                <wp:extent cx="1775460" cy="10772140"/>
                <wp:effectExtent l="6985" t="9525" r="8255" b="101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77214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C434C8"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2</w:t>
                            </w:r>
                            <w:r w:rsidR="00EA7888" w:rsidRPr="00804389">
                              <w:rPr>
                                <w:rFonts w:asciiTheme="minorHAnsi" w:hAnsiTheme="minorHAnsi" w:cstheme="minorHAnsi"/>
                                <w:b/>
                                <w:color w:val="1F497D" w:themeColor="text2"/>
                                <w:sz w:val="52"/>
                                <w:szCs w:val="52"/>
                                <w:lang w:val="tr-TR"/>
                              </w:rPr>
                              <w:t>. HAFTA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qGtB10ICAADH&#10;BAAADgAAAAAAAAAAAAAAAAAuAgAAZHJzL2Uyb0RvYy54bWxQSwECLQAUAAYACAAAACEA9TcVkuAA&#10;AAANAQAADwAAAAAAAAAAAAAAAACcBAAAZHJzL2Rvd25yZXYueG1sUEsFBgAAAAAEAAQA8wAAAKkF&#10;A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C434C8"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2</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mc:Fallback>
        </mc:AlternateConten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745281">
      <w:pPr>
        <w:rPr>
          <w:lang w:val="tr-TR"/>
        </w:rPr>
      </w:pPr>
      <w:r>
        <w:rPr>
          <w:lang w:val="tr-TR" w:eastAsia="tr-T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5080</wp:posOffset>
                </wp:positionV>
                <wp:extent cx="4319905" cy="2294255"/>
                <wp:effectExtent l="0" t="0" r="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E10F65" w:rsidRDefault="000B6579"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w:t>
                            </w:r>
                            <w:r w:rsidR="001B69FB">
                              <w:rPr>
                                <w:rFonts w:asciiTheme="minorHAnsi" w:hAnsiTheme="minorHAnsi"/>
                                <w:b/>
                                <w:color w:val="C6D9F1" w:themeColor="text2" w:themeTint="33"/>
                                <w:sz w:val="48"/>
                                <w:szCs w:val="48"/>
                                <w:lang w:val="tr-TR"/>
                              </w:rPr>
                              <w:t>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0B6579"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9pt;margin-top:.4pt;width:340.15pt;height:1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1W2A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" filled="f" stroked="f" strokecolor="#c6d9f1 [671]">
                <v:textbox>
                  <w:txbxContent>
                    <w:p w:rsidR="00E10F65" w:rsidRDefault="000B6579"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w:t>
                      </w:r>
                      <w:r w:rsidR="001B69FB">
                        <w:rPr>
                          <w:rFonts w:asciiTheme="minorHAnsi" w:hAnsiTheme="minorHAnsi"/>
                          <w:b/>
                          <w:color w:val="C6D9F1" w:themeColor="text2" w:themeTint="33"/>
                          <w:sz w:val="48"/>
                          <w:szCs w:val="48"/>
                          <w:lang w:val="tr-TR"/>
                        </w:rPr>
                        <w:t>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0B6579"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mc:Fallback>
        </mc:AlternateConten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745281" w:rsidP="005721FD">
      <w:pPr>
        <w:rPr>
          <w:rFonts w:asciiTheme="minorHAnsi" w:hAnsiTheme="minorHAnsi"/>
          <w:b/>
          <w:color w:val="1F497D" w:themeColor="text2"/>
          <w:sz w:val="28"/>
          <w:lang w:val="tr-TR"/>
        </w:rPr>
      </w:pPr>
      <w:r>
        <w:rPr>
          <w:lang w:val="tr-TR" w:eastAsia="tr-TR"/>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3175</wp:posOffset>
                </wp:positionV>
                <wp:extent cx="4319905" cy="178625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F15682" w:rsidRPr="000B6579" w:rsidRDefault="00F15682" w:rsidP="000B6579">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9pt;margin-top:.25pt;width:340.1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BE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Ca48BE2gIAAPsFAAAOAAAAAAAAAAAAAAAAAC4CAABk&#10;cnMvZTJvRG9jLnhtbFBLAQItABQABgAIAAAAIQB8adZM3QAAAAgBAAAPAAAAAAAAAAAAAAAAADQF&#10;AABkcnMvZG93bnJldi54bWxQSwUGAAAAAAQABADzAAAAPgYAAAAA&#10;" filled="f" stroked="f" strokecolor="#c6d9f1 [671]">
                <v:textbox>
                  <w:txbxContent>
                    <w:p w:rsidR="00F15682" w:rsidRPr="000B6579" w:rsidRDefault="00F15682" w:rsidP="000B6579">
                      <w:pPr>
                        <w:rPr>
                          <w:szCs w:val="40"/>
                        </w:rPr>
                      </w:pPr>
                    </w:p>
                  </w:txbxContent>
                </v:textbox>
              </v:shape>
            </w:pict>
          </mc:Fallback>
        </mc:AlternateConten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6F010D" w:rsidRPr="004E5459" w:rsidRDefault="00795B56" w:rsidP="00C434C8">
      <w:pPr>
        <w:pStyle w:val="KonuBalklar"/>
        <w:numPr>
          <w:ilvl w:val="0"/>
          <w:numId w:val="26"/>
        </w:numPr>
        <w:ind w:left="426"/>
      </w:pPr>
      <w:r>
        <w:rPr>
          <w:rFonts w:cs="Arial"/>
          <w:bCs/>
        </w:rPr>
        <w:t>Dillerin Sınıf</w:t>
      </w:r>
      <w:r w:rsidR="008D2268">
        <w:rPr>
          <w:rFonts w:cs="Arial"/>
          <w:bCs/>
        </w:rPr>
        <w:t>landırılması</w:t>
      </w:r>
    </w:p>
    <w:p w:rsidR="008D2268" w:rsidRPr="008D2268" w:rsidRDefault="008D2268" w:rsidP="00C434C8">
      <w:pPr>
        <w:pStyle w:val="ListeParagraf"/>
        <w:numPr>
          <w:ilvl w:val="2"/>
          <w:numId w:val="26"/>
        </w:numPr>
        <w:tabs>
          <w:tab w:val="left" w:pos="2552"/>
        </w:tabs>
        <w:spacing w:after="200" w:line="360" w:lineRule="auto"/>
        <w:ind w:left="1134"/>
        <w:rPr>
          <w:rFonts w:eastAsia="Calibri" w:cs="Times New Roman"/>
          <w:sz w:val="28"/>
          <w:szCs w:val="28"/>
        </w:rPr>
      </w:pPr>
      <w:r w:rsidRPr="008D2268">
        <w:rPr>
          <w:sz w:val="28"/>
          <w:szCs w:val="28"/>
        </w:rPr>
        <w:t>Y</w:t>
      </w:r>
      <w:r w:rsidRPr="008D2268">
        <w:rPr>
          <w:rFonts w:eastAsia="Calibri" w:cs="Times New Roman"/>
          <w:sz w:val="28"/>
          <w:szCs w:val="28"/>
        </w:rPr>
        <w:t>apı Bakımından Diller</w:t>
      </w:r>
    </w:p>
    <w:p w:rsidR="008D2268" w:rsidRPr="008D2268" w:rsidRDefault="008D2268" w:rsidP="00C434C8">
      <w:pPr>
        <w:pStyle w:val="ListeParagraf"/>
        <w:numPr>
          <w:ilvl w:val="2"/>
          <w:numId w:val="26"/>
        </w:numPr>
        <w:tabs>
          <w:tab w:val="left" w:pos="2552"/>
        </w:tabs>
        <w:spacing w:after="200" w:line="360" w:lineRule="auto"/>
        <w:ind w:left="1134"/>
        <w:rPr>
          <w:rFonts w:eastAsia="Calibri" w:cs="Times New Roman"/>
          <w:sz w:val="28"/>
          <w:szCs w:val="28"/>
        </w:rPr>
      </w:pPr>
      <w:r w:rsidRPr="008D2268">
        <w:rPr>
          <w:rFonts w:eastAsia="Calibri" w:cs="Times New Roman"/>
          <w:sz w:val="28"/>
          <w:szCs w:val="28"/>
        </w:rPr>
        <w:t>Köken (Kaynak) Bakımından Diller</w:t>
      </w:r>
    </w:p>
    <w:p w:rsidR="008D2268" w:rsidRPr="008D2268" w:rsidRDefault="008D2268" w:rsidP="00C434C8">
      <w:pPr>
        <w:pStyle w:val="ListeParagraf"/>
        <w:numPr>
          <w:ilvl w:val="0"/>
          <w:numId w:val="26"/>
        </w:numPr>
        <w:spacing w:after="200" w:line="360" w:lineRule="auto"/>
        <w:ind w:left="426"/>
        <w:rPr>
          <w:rFonts w:eastAsia="Calibri" w:cs="Times New Roman"/>
          <w:sz w:val="28"/>
          <w:szCs w:val="28"/>
        </w:rPr>
      </w:pPr>
      <w:r w:rsidRPr="008D2268">
        <w:rPr>
          <w:rFonts w:eastAsia="Calibri" w:cs="Times New Roman"/>
          <w:sz w:val="28"/>
          <w:szCs w:val="28"/>
        </w:rPr>
        <w:t xml:space="preserve"> Türk Dilinin Dünya Dilleri Arasındaki Yeri</w:t>
      </w:r>
    </w:p>
    <w:p w:rsidR="00D23E93" w:rsidRDefault="00D23E93"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Default="002F2C38" w:rsidP="00D23E93">
      <w:pPr>
        <w:pStyle w:val="KonuBalklar"/>
        <w:numPr>
          <w:ilvl w:val="0"/>
          <w:numId w:val="0"/>
        </w:numPr>
        <w:ind w:left="567" w:hanging="567"/>
      </w:pPr>
    </w:p>
    <w:p w:rsidR="002F2C38" w:rsidRPr="000555DB" w:rsidRDefault="002F2C38"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E53BAB" w:rsidRDefault="00E53BAB" w:rsidP="008A7A9D">
      <w:pPr>
        <w:pStyle w:val="Balk1"/>
        <w:rPr>
          <w:lang w:val="tr-TR"/>
        </w:rPr>
      </w:pPr>
    </w:p>
    <w:p w:rsidR="00E53BAB" w:rsidRDefault="00E53BAB" w:rsidP="00E53BAB">
      <w:pPr>
        <w:rPr>
          <w:lang w:val="tr-TR"/>
        </w:rPr>
      </w:pPr>
    </w:p>
    <w:p w:rsidR="00E53BAB" w:rsidRPr="00E53BAB" w:rsidRDefault="00E53BAB" w:rsidP="00E53BAB">
      <w:pPr>
        <w:rPr>
          <w:lang w:val="tr-TR"/>
        </w:rPr>
      </w:pPr>
    </w:p>
    <w:p w:rsidR="008A7A9D" w:rsidRPr="000555DB" w:rsidRDefault="008A7A9D" w:rsidP="008A7A9D">
      <w:pPr>
        <w:pStyle w:val="Balk1"/>
        <w:rPr>
          <w:lang w:val="tr-TR"/>
        </w:rPr>
      </w:pPr>
      <w:r w:rsidRPr="000555DB">
        <w:rPr>
          <w:lang w:val="tr-TR"/>
        </w:rPr>
        <w:lastRenderedPageBreak/>
        <w:t>Temel Kavramlar</w:t>
      </w:r>
    </w:p>
    <w:p w:rsidR="00323F85" w:rsidRPr="00A47F9F" w:rsidRDefault="00323F85" w:rsidP="00323F85">
      <w:pPr>
        <w:pStyle w:val="TemelKavramlar"/>
      </w:pPr>
      <w:r>
        <w:t>Bu bölümde</w:t>
      </w:r>
      <w:r w:rsidRPr="00A47F9F">
        <w:t>;</w:t>
      </w:r>
      <w:r>
        <w:t xml:space="preserve"> yeryüzündeki dillerin nasıl sınıflandırıldığı, yapı bakımından ve köken bakımından dillerin neler olduğu, Türk dilinin  dünya dilleri arasındaki yerinin ne olduğu</w:t>
      </w:r>
      <w:r w:rsidRPr="000778BD">
        <w:t xml:space="preserve">    </w:t>
      </w:r>
      <w:r w:rsidRPr="00A47F9F">
        <w:t>konularına değinilecektir.</w:t>
      </w:r>
    </w:p>
    <w:p w:rsidR="00323F85" w:rsidRPr="00A47F9F" w:rsidRDefault="00323F85" w:rsidP="00323F85">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8D2268" w:rsidRDefault="008D2268" w:rsidP="00D23E93">
      <w:pPr>
        <w:pStyle w:val="TemelKavramlar"/>
      </w:pPr>
    </w:p>
    <w:p w:rsidR="004E7894" w:rsidRDefault="004E7894" w:rsidP="00D23E93">
      <w:pPr>
        <w:pStyle w:val="TemelKavramlar"/>
      </w:pPr>
    </w:p>
    <w:p w:rsidR="004E7894" w:rsidRDefault="004E7894" w:rsidP="00D23E93">
      <w:pPr>
        <w:pStyle w:val="TemelKavramlar"/>
      </w:pPr>
    </w:p>
    <w:p w:rsidR="00D8002B" w:rsidRDefault="008D2268" w:rsidP="00D8002B">
      <w:pPr>
        <w:pStyle w:val="Balk2"/>
        <w:rPr>
          <w:rFonts w:eastAsiaTheme="minorHAnsi"/>
          <w:lang w:val="tr-TR"/>
        </w:rPr>
      </w:pPr>
      <w:r>
        <w:rPr>
          <w:rFonts w:eastAsiaTheme="minorHAnsi"/>
          <w:lang w:val="tr-TR"/>
        </w:rPr>
        <w:lastRenderedPageBreak/>
        <w:t>Dillerin Sınıflandırılması</w:t>
      </w:r>
    </w:p>
    <w:p w:rsidR="00DB6B83" w:rsidRPr="006127F0" w:rsidRDefault="00C31F05" w:rsidP="008D2268">
      <w:pPr>
        <w:rPr>
          <w:color w:val="000000" w:themeColor="text1"/>
          <w:szCs w:val="28"/>
        </w:rPr>
      </w:pPr>
      <w:r w:rsidRPr="006127F0">
        <w:rPr>
          <w:color w:val="000000" w:themeColor="text1"/>
          <w:szCs w:val="28"/>
        </w:rPr>
        <w:t xml:space="preserve">Dilleri sınıflandırma çalışmaları çok eski bir konudur. </w:t>
      </w:r>
      <w:r w:rsidR="0057343D" w:rsidRPr="006127F0">
        <w:rPr>
          <w:color w:val="000000" w:themeColor="text1"/>
          <w:szCs w:val="28"/>
        </w:rPr>
        <w:t>14</w:t>
      </w:r>
      <w:r w:rsidRPr="006127F0">
        <w:rPr>
          <w:color w:val="000000" w:themeColor="text1"/>
          <w:szCs w:val="28"/>
        </w:rPr>
        <w:t xml:space="preserve">. </w:t>
      </w:r>
      <w:r w:rsidR="00DB6B83" w:rsidRPr="006127F0">
        <w:rPr>
          <w:color w:val="000000" w:themeColor="text1"/>
          <w:szCs w:val="28"/>
        </w:rPr>
        <w:t>y</w:t>
      </w:r>
      <w:r w:rsidRPr="006127F0">
        <w:rPr>
          <w:color w:val="000000" w:themeColor="text1"/>
          <w:szCs w:val="28"/>
        </w:rPr>
        <w:t xml:space="preserve">üzyılda Avrupa </w:t>
      </w:r>
      <w:r w:rsidR="005445ED" w:rsidRPr="006127F0">
        <w:rPr>
          <w:color w:val="000000" w:themeColor="text1"/>
          <w:szCs w:val="28"/>
        </w:rPr>
        <w:t xml:space="preserve">dilleriyle Hint dilleri arasında bir yakınlığın tespit edilmesi üzerine karşılaştırmalı dil çalışmaları hızlanmış ve </w:t>
      </w:r>
      <w:r w:rsidR="0057343D" w:rsidRPr="006127F0">
        <w:rPr>
          <w:color w:val="000000" w:themeColor="text1"/>
          <w:szCs w:val="28"/>
        </w:rPr>
        <w:t>18</w:t>
      </w:r>
      <w:r w:rsidR="005445ED" w:rsidRPr="006127F0">
        <w:rPr>
          <w:color w:val="000000" w:themeColor="text1"/>
          <w:szCs w:val="28"/>
        </w:rPr>
        <w:t xml:space="preserve">. yüzyıldan itibaren diller </w:t>
      </w:r>
      <w:r w:rsidR="000943A7" w:rsidRPr="006127F0">
        <w:rPr>
          <w:color w:val="000000" w:themeColor="text1"/>
          <w:szCs w:val="28"/>
        </w:rPr>
        <w:t xml:space="preserve">arasında bazı yakınlıklar bulunmuştur. Bu yakınlık türlerine göre de diller sınıflandırılmıştır. </w:t>
      </w:r>
    </w:p>
    <w:p w:rsidR="00DB6B83" w:rsidRPr="006127F0" w:rsidRDefault="00DB6B83" w:rsidP="008D2268">
      <w:pPr>
        <w:rPr>
          <w:color w:val="000000" w:themeColor="text1"/>
          <w:szCs w:val="28"/>
        </w:rPr>
      </w:pPr>
    </w:p>
    <w:p w:rsidR="00497B9A" w:rsidRPr="006127F0" w:rsidRDefault="00DE2FEA" w:rsidP="00497B9A">
      <w:pPr>
        <w:rPr>
          <w:color w:val="000000" w:themeColor="text1"/>
          <w:szCs w:val="28"/>
        </w:rPr>
      </w:pPr>
      <w:r w:rsidRPr="006127F0">
        <w:rPr>
          <w:color w:val="000000" w:themeColor="text1"/>
          <w:szCs w:val="28"/>
        </w:rPr>
        <w:t>Dünyada kaç dilin yaşadığı, kaç dili</w:t>
      </w:r>
      <w:r w:rsidR="004704ED" w:rsidRPr="006127F0">
        <w:rPr>
          <w:color w:val="000000" w:themeColor="text1"/>
          <w:szCs w:val="28"/>
        </w:rPr>
        <w:t>n</w:t>
      </w:r>
      <w:r w:rsidRPr="006127F0">
        <w:rPr>
          <w:color w:val="000000" w:themeColor="text1"/>
          <w:szCs w:val="28"/>
        </w:rPr>
        <w:t xml:space="preserve"> öldüğü, kısaca kaç dilin konuşulmuş veya konuşulmakta olduğu sık sık sorulmuştur. </w:t>
      </w:r>
      <w:r w:rsidR="004704ED" w:rsidRPr="006127F0">
        <w:rPr>
          <w:color w:val="000000" w:themeColor="text1"/>
          <w:szCs w:val="28"/>
        </w:rPr>
        <w:t xml:space="preserve">Şu bir gerçektir ki ilkel veya çağdaş olsun her toplumun bir dili vardır. Yeryüzünde ne kadar farklı toplum varsa bir o kadar da dil vardır, diyebiliriz. 1940’lı yıllarda yapılan bir araştırmada dünyada lehçeleriyle birlikte 2967 (3000) dilin konuşulmakta olduğu tespit edilmiştir. </w:t>
      </w:r>
      <w:r w:rsidR="00730F21" w:rsidRPr="006127F0">
        <w:rPr>
          <w:color w:val="000000" w:themeColor="text1"/>
          <w:szCs w:val="28"/>
        </w:rPr>
        <w:t xml:space="preserve">Bu sayıyı ölü dillerle 5000’e, 6000’e, abartılı olarak 30000’e çıkaranlar da vardır. UNESCO’nun 1998 yılındaki bir tespitine </w:t>
      </w:r>
      <w:r w:rsidR="00B40307" w:rsidRPr="006127F0">
        <w:rPr>
          <w:color w:val="000000" w:themeColor="text1"/>
          <w:szCs w:val="28"/>
        </w:rPr>
        <w:t xml:space="preserve">göre de konuşulan dil 6000 civarındadır. Son yapılan çalışmalar bu sayının 7106 </w:t>
      </w:r>
      <w:r w:rsidR="00497B9A" w:rsidRPr="006127F0">
        <w:rPr>
          <w:color w:val="000000" w:themeColor="text1"/>
          <w:szCs w:val="28"/>
        </w:rPr>
        <w:t>dil olduğunu göstermektedir. Ancak dünyadaki dillerin çok azı yazılı di</w:t>
      </w:r>
      <w:r w:rsidR="00415947" w:rsidRPr="006127F0">
        <w:rPr>
          <w:color w:val="000000" w:themeColor="text1"/>
          <w:szCs w:val="28"/>
        </w:rPr>
        <w:t>l ve yazı dili olarak kullanıl</w:t>
      </w:r>
      <w:r w:rsidR="00497B9A" w:rsidRPr="006127F0">
        <w:rPr>
          <w:color w:val="000000" w:themeColor="text1"/>
          <w:szCs w:val="28"/>
        </w:rPr>
        <w:t>maktadır. Örneğin, dünyada  7106 dil olmasına rağmen 180 civarında alfabe bulunmaktadır. Bu alfabeler de ancak birkaç yüz dilin yazımında kullanılmaktadır.</w:t>
      </w:r>
    </w:p>
    <w:p w:rsidR="00DE2FEA" w:rsidRPr="006127F0" w:rsidRDefault="00DE2FEA" w:rsidP="008D2268">
      <w:pPr>
        <w:rPr>
          <w:color w:val="000000" w:themeColor="text1"/>
          <w:szCs w:val="28"/>
        </w:rPr>
      </w:pPr>
    </w:p>
    <w:p w:rsidR="0057343D" w:rsidRPr="006127F0" w:rsidRDefault="0057343D" w:rsidP="008D2268">
      <w:pPr>
        <w:rPr>
          <w:color w:val="000000" w:themeColor="text1"/>
          <w:szCs w:val="28"/>
        </w:rPr>
      </w:pPr>
      <w:r w:rsidRPr="006127F0">
        <w:rPr>
          <w:color w:val="000000" w:themeColor="text1"/>
          <w:szCs w:val="28"/>
        </w:rPr>
        <w:t xml:space="preserve">18. yüzyılın sonlarına doğru başlayan karşılaştırmalı dil çalışmaları neticesinde dünya üzerindeki dillerin benzerliklerinden hareketle bu dilleri çeşitli açılardan sınıflandırma denemeleri yapılmıştır. Bu sınıflandırma çalışmalarında yapı, köken, cümle öğelerinin dizilişi, </w:t>
      </w:r>
      <w:r w:rsidR="0013291C" w:rsidRPr="006127F0">
        <w:rPr>
          <w:color w:val="000000" w:themeColor="text1"/>
          <w:szCs w:val="28"/>
        </w:rPr>
        <w:t>coğrafi yönler vb. birçok ölçüt bulunmasına rağmen bunlardan en çok yapı ve köken (kaynak) ölçütleri kullanılmaktadır.</w:t>
      </w:r>
    </w:p>
    <w:p w:rsidR="00DE2FEA" w:rsidRPr="006127F0" w:rsidRDefault="00DE2FEA" w:rsidP="008D2268">
      <w:pPr>
        <w:rPr>
          <w:color w:val="000000" w:themeColor="text1"/>
          <w:szCs w:val="28"/>
        </w:rPr>
      </w:pPr>
    </w:p>
    <w:p w:rsidR="008D2268" w:rsidRPr="006127F0" w:rsidRDefault="00E02D72" w:rsidP="008D2268">
      <w:pPr>
        <w:rPr>
          <w:color w:val="000000" w:themeColor="text1"/>
          <w:szCs w:val="28"/>
        </w:rPr>
      </w:pPr>
      <w:r w:rsidRPr="006127F0">
        <w:rPr>
          <w:color w:val="000000" w:themeColor="text1"/>
          <w:szCs w:val="28"/>
        </w:rPr>
        <w:t>Özetle d</w:t>
      </w:r>
      <w:r w:rsidR="008D2268" w:rsidRPr="006127F0">
        <w:rPr>
          <w:color w:val="000000" w:themeColor="text1"/>
          <w:szCs w:val="28"/>
        </w:rPr>
        <w:t>ünya üzerinde konuşulan diller, genellikle iki bakımdan sınıflandırılmaktadır</w:t>
      </w:r>
      <w:r w:rsidRPr="006127F0">
        <w:rPr>
          <w:color w:val="000000" w:themeColor="text1"/>
          <w:szCs w:val="28"/>
        </w:rPr>
        <w:t>:</w:t>
      </w:r>
    </w:p>
    <w:p w:rsidR="008D2268" w:rsidRPr="006127F0" w:rsidRDefault="008D2268" w:rsidP="008D2268">
      <w:pPr>
        <w:pStyle w:val="ListeParagraf"/>
        <w:numPr>
          <w:ilvl w:val="0"/>
          <w:numId w:val="29"/>
        </w:numPr>
        <w:spacing w:before="120" w:after="120" w:line="360" w:lineRule="auto"/>
        <w:rPr>
          <w:color w:val="000000" w:themeColor="text1"/>
          <w:szCs w:val="28"/>
        </w:rPr>
      </w:pPr>
      <w:r w:rsidRPr="006127F0">
        <w:rPr>
          <w:color w:val="000000" w:themeColor="text1"/>
          <w:szCs w:val="28"/>
        </w:rPr>
        <w:t>Yapı bakımından diller,</w:t>
      </w:r>
    </w:p>
    <w:p w:rsidR="00A07D26" w:rsidRPr="006127F0" w:rsidRDefault="008D2268" w:rsidP="00D8002B">
      <w:pPr>
        <w:pStyle w:val="ListeParagraf"/>
        <w:numPr>
          <w:ilvl w:val="0"/>
          <w:numId w:val="29"/>
        </w:numPr>
        <w:spacing w:before="120" w:after="120"/>
        <w:rPr>
          <w:color w:val="000000" w:themeColor="text1"/>
          <w:szCs w:val="24"/>
          <w:lang w:val="tr-TR"/>
        </w:rPr>
      </w:pPr>
      <w:r w:rsidRPr="006127F0">
        <w:rPr>
          <w:color w:val="000000" w:themeColor="text1"/>
          <w:szCs w:val="28"/>
        </w:rPr>
        <w:t>Köken (kaynak) bakımından diller</w:t>
      </w:r>
    </w:p>
    <w:p w:rsidR="00D8002B" w:rsidRPr="006127F0" w:rsidRDefault="00D8002B" w:rsidP="00A07D26">
      <w:pPr>
        <w:spacing w:before="120" w:after="120"/>
        <w:ind w:left="705"/>
        <w:rPr>
          <w:color w:val="000000" w:themeColor="text1"/>
          <w:szCs w:val="24"/>
          <w:lang w:val="tr-TR"/>
        </w:rPr>
      </w:pPr>
    </w:p>
    <w:p w:rsidR="00D8002B" w:rsidRPr="00FB770A" w:rsidRDefault="00A07D26" w:rsidP="00FB770A">
      <w:pPr>
        <w:pStyle w:val="Balk3"/>
      </w:pPr>
      <w:r w:rsidRPr="00FB770A">
        <w:t xml:space="preserve">Yapı Bakımından Diller </w:t>
      </w:r>
    </w:p>
    <w:p w:rsidR="00D760C5" w:rsidRPr="006127F0" w:rsidRDefault="00D760C5" w:rsidP="00A07D26">
      <w:pPr>
        <w:rPr>
          <w:color w:val="000000" w:themeColor="text1"/>
          <w:szCs w:val="28"/>
        </w:rPr>
      </w:pPr>
      <w:r w:rsidRPr="006127F0">
        <w:rPr>
          <w:color w:val="000000" w:themeColor="text1"/>
          <w:szCs w:val="28"/>
        </w:rPr>
        <w:t>Dillerdeki seslerin düzeni, kelime türetme (yapım) veya çekim</w:t>
      </w:r>
      <w:r w:rsidR="001B5002" w:rsidRPr="006127F0">
        <w:rPr>
          <w:color w:val="000000" w:themeColor="text1"/>
          <w:szCs w:val="28"/>
        </w:rPr>
        <w:t xml:space="preserve"> biçimleri ve söz varlığındaki benzerlikler dillerin yapıları açısından da sınıflandırılabileceğini göstermiştir.</w:t>
      </w:r>
    </w:p>
    <w:p w:rsidR="00D760C5" w:rsidRPr="006127F0" w:rsidRDefault="00D760C5" w:rsidP="00A07D26">
      <w:pPr>
        <w:rPr>
          <w:color w:val="000000" w:themeColor="text1"/>
          <w:szCs w:val="28"/>
        </w:rPr>
      </w:pPr>
    </w:p>
    <w:p w:rsidR="00A07D26" w:rsidRPr="006127F0" w:rsidRDefault="00F46BC1" w:rsidP="00A07D26">
      <w:pPr>
        <w:rPr>
          <w:color w:val="000000" w:themeColor="text1"/>
          <w:szCs w:val="28"/>
        </w:rPr>
      </w:pPr>
      <w:r w:rsidRPr="006127F0">
        <w:rPr>
          <w:color w:val="000000" w:themeColor="text1"/>
          <w:szCs w:val="28"/>
        </w:rPr>
        <w:t xml:space="preserve">Bu sınıflandırmanın temelini Alman dilcisi August Schleicher (1821-1868) atmıştır. Avrupa dilleri ile Hint dilleri arasındaki yapı bakımından yakınlığını görerek dilleri yapı özelliklerine göre üçe ayırmıştır. Daha sonra gelen dilciler de </w:t>
      </w:r>
      <w:r w:rsidR="001E0E4A" w:rsidRPr="006127F0">
        <w:rPr>
          <w:color w:val="000000" w:themeColor="text1"/>
          <w:szCs w:val="28"/>
        </w:rPr>
        <w:t>b</w:t>
      </w:r>
      <w:r w:rsidRPr="006127F0">
        <w:rPr>
          <w:color w:val="000000" w:themeColor="text1"/>
          <w:szCs w:val="28"/>
        </w:rPr>
        <w:t xml:space="preserve">u ayrımı kabul etmişlerdir. </w:t>
      </w:r>
      <w:r w:rsidR="00A07D26" w:rsidRPr="006127F0">
        <w:rPr>
          <w:color w:val="000000" w:themeColor="text1"/>
          <w:szCs w:val="28"/>
        </w:rPr>
        <w:t>Diller, yapıları bakımından sınıflandırıldıklarında üç gruba ayrılır:</w:t>
      </w:r>
    </w:p>
    <w:p w:rsidR="00E53BAB" w:rsidRPr="006127F0" w:rsidRDefault="00E53BAB" w:rsidP="00A07D26">
      <w:pPr>
        <w:rPr>
          <w:color w:val="000000" w:themeColor="text1"/>
          <w:szCs w:val="28"/>
        </w:rPr>
      </w:pPr>
      <w:r w:rsidRPr="006127F0">
        <w:rPr>
          <w:color w:val="000000" w:themeColor="text1"/>
          <w:szCs w:val="28"/>
          <w:lang w:val="tr-TR" w:eastAsia="tr-TR"/>
        </w:rPr>
        <w:lastRenderedPageBreak/>
        <w:drawing>
          <wp:anchor distT="0" distB="0" distL="114300" distR="114300" simplePos="0" relativeHeight="251663360" behindDoc="1" locked="0" layoutInCell="1" allowOverlap="1">
            <wp:simplePos x="0" y="0"/>
            <wp:positionH relativeFrom="column">
              <wp:posOffset>635</wp:posOffset>
            </wp:positionH>
            <wp:positionV relativeFrom="paragraph">
              <wp:posOffset>200025</wp:posOffset>
            </wp:positionV>
            <wp:extent cx="4752975" cy="1962150"/>
            <wp:effectExtent l="76200" t="76200" r="123825" b="114300"/>
            <wp:wrapTight wrapText="bothSides">
              <wp:wrapPolygon edited="0">
                <wp:start x="-173" y="-839"/>
                <wp:lineTo x="-346" y="-629"/>
                <wp:lineTo x="-346" y="22019"/>
                <wp:lineTo x="-173" y="22858"/>
                <wp:lineTo x="21990" y="22858"/>
                <wp:lineTo x="22163" y="19713"/>
                <wp:lineTo x="22163" y="2726"/>
                <wp:lineTo x="21990" y="-419"/>
                <wp:lineTo x="21990" y="-839"/>
                <wp:lineTo x="-173" y="-839"/>
              </wp:wrapPolygon>
            </wp:wrapTight>
            <wp:docPr id="2" name="Resim 2" descr="C:\Users\user\Desktop\Yapısına Göre Dil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apısına Göre Dill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1962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53BAB" w:rsidRPr="006127F0" w:rsidRDefault="00E53BAB" w:rsidP="00A770EB">
      <w:pPr>
        <w:pStyle w:val="Balk4"/>
        <w:rPr>
          <w:color w:val="000000" w:themeColor="text1"/>
        </w:rPr>
      </w:pPr>
    </w:p>
    <w:p w:rsidR="00E53BAB" w:rsidRPr="006127F0" w:rsidRDefault="00E53BAB" w:rsidP="00A770EB">
      <w:pPr>
        <w:pStyle w:val="Balk4"/>
        <w:rPr>
          <w:color w:val="000000" w:themeColor="text1"/>
        </w:rPr>
      </w:pPr>
    </w:p>
    <w:p w:rsidR="00E53BAB" w:rsidRPr="006127F0" w:rsidRDefault="00E53BAB" w:rsidP="00A770EB">
      <w:pPr>
        <w:pStyle w:val="Balk4"/>
        <w:rPr>
          <w:color w:val="000000" w:themeColor="text1"/>
        </w:rPr>
      </w:pPr>
    </w:p>
    <w:p w:rsidR="00E53BAB" w:rsidRPr="006127F0" w:rsidRDefault="00E53BAB" w:rsidP="00A770EB">
      <w:pPr>
        <w:pStyle w:val="Balk4"/>
        <w:rPr>
          <w:color w:val="000000" w:themeColor="text1"/>
        </w:rPr>
      </w:pPr>
    </w:p>
    <w:p w:rsidR="00E53BAB" w:rsidRPr="006127F0" w:rsidRDefault="00E53BAB" w:rsidP="00A770EB">
      <w:pPr>
        <w:pStyle w:val="Balk4"/>
        <w:rPr>
          <w:color w:val="000000" w:themeColor="text1"/>
        </w:rPr>
      </w:pPr>
    </w:p>
    <w:p w:rsidR="00A73427" w:rsidRPr="006127F0" w:rsidRDefault="00A73427" w:rsidP="00A770EB">
      <w:pPr>
        <w:pStyle w:val="Balk4"/>
        <w:rPr>
          <w:color w:val="000000" w:themeColor="text1"/>
        </w:rPr>
      </w:pPr>
    </w:p>
    <w:p w:rsidR="00A73427" w:rsidRPr="006127F0" w:rsidRDefault="00A73427" w:rsidP="00A770EB">
      <w:pPr>
        <w:pStyle w:val="Balk4"/>
        <w:rPr>
          <w:color w:val="000000" w:themeColor="text1"/>
        </w:rPr>
      </w:pPr>
    </w:p>
    <w:p w:rsidR="00A07D26" w:rsidRPr="006127F0" w:rsidRDefault="00A770EB" w:rsidP="00A770EB">
      <w:pPr>
        <w:pStyle w:val="Balk4"/>
        <w:rPr>
          <w:color w:val="000000" w:themeColor="text1"/>
        </w:rPr>
      </w:pPr>
      <w:r w:rsidRPr="006127F0">
        <w:rPr>
          <w:color w:val="000000" w:themeColor="text1"/>
        </w:rPr>
        <w:t>Tek Heceli Diller</w:t>
      </w:r>
      <w:r w:rsidR="00D43C36" w:rsidRPr="006127F0">
        <w:rPr>
          <w:color w:val="000000" w:themeColor="text1"/>
        </w:rPr>
        <w:t xml:space="preserve"> </w:t>
      </w:r>
      <w:r w:rsidR="00D43C36" w:rsidRPr="006127F0">
        <w:rPr>
          <w:color w:val="000000" w:themeColor="text1"/>
          <w:szCs w:val="28"/>
        </w:rPr>
        <w:t>(Yalınlayan Diller</w:t>
      </w:r>
      <w:r w:rsidR="00983786" w:rsidRPr="006127F0">
        <w:rPr>
          <w:color w:val="000000" w:themeColor="text1"/>
          <w:szCs w:val="28"/>
        </w:rPr>
        <w:t>-Ayrımlı Diller</w:t>
      </w:r>
      <w:r w:rsidR="00D43C36" w:rsidRPr="006127F0">
        <w:rPr>
          <w:color w:val="000000" w:themeColor="text1"/>
          <w:szCs w:val="28"/>
        </w:rPr>
        <w:t>)</w:t>
      </w:r>
    </w:p>
    <w:p w:rsidR="00D43C36" w:rsidRPr="006127F0" w:rsidRDefault="00D43C36" w:rsidP="00D43C36">
      <w:pPr>
        <w:rPr>
          <w:color w:val="000000" w:themeColor="text1"/>
        </w:rPr>
      </w:pPr>
    </w:p>
    <w:p w:rsidR="00D43C36" w:rsidRPr="006127F0" w:rsidRDefault="00D43C36" w:rsidP="00D43C36">
      <w:pPr>
        <w:pStyle w:val="ListeParagraf"/>
        <w:numPr>
          <w:ilvl w:val="0"/>
          <w:numId w:val="34"/>
        </w:numPr>
        <w:ind w:left="426"/>
        <w:rPr>
          <w:color w:val="000000" w:themeColor="text1"/>
          <w:szCs w:val="28"/>
        </w:rPr>
      </w:pPr>
      <w:r w:rsidRPr="006127F0">
        <w:rPr>
          <w:color w:val="000000" w:themeColor="text1"/>
          <w:szCs w:val="28"/>
        </w:rPr>
        <w:t>Bu gruptaki dillerde sözcükler, tek heceden oluşur.</w:t>
      </w:r>
    </w:p>
    <w:p w:rsidR="00D43C36" w:rsidRPr="006127F0" w:rsidRDefault="00D43C36" w:rsidP="00D43C36">
      <w:pPr>
        <w:pStyle w:val="ListeParagraf"/>
        <w:numPr>
          <w:ilvl w:val="0"/>
          <w:numId w:val="34"/>
        </w:numPr>
        <w:ind w:left="426"/>
        <w:rPr>
          <w:color w:val="000000" w:themeColor="text1"/>
          <w:szCs w:val="28"/>
        </w:rPr>
      </w:pPr>
      <w:r w:rsidRPr="006127F0">
        <w:rPr>
          <w:color w:val="000000" w:themeColor="text1"/>
          <w:szCs w:val="28"/>
        </w:rPr>
        <w:t>Cümleyi oluşturan sözcükler ek almazlar ve şekil değişikliğine uğramazlar.</w:t>
      </w:r>
    </w:p>
    <w:p w:rsidR="00D43C36" w:rsidRPr="006127F0" w:rsidRDefault="00D43C36" w:rsidP="00D43C36">
      <w:pPr>
        <w:pStyle w:val="ListeParagraf"/>
        <w:numPr>
          <w:ilvl w:val="0"/>
          <w:numId w:val="34"/>
        </w:numPr>
        <w:ind w:left="426"/>
        <w:rPr>
          <w:color w:val="000000" w:themeColor="text1"/>
          <w:szCs w:val="28"/>
        </w:rPr>
      </w:pPr>
      <w:r w:rsidRPr="006127F0">
        <w:rPr>
          <w:color w:val="000000" w:themeColor="text1"/>
          <w:szCs w:val="28"/>
        </w:rPr>
        <w:t>Türetme ya da çekim söz konusu değildir. (Yapım eki de çekim eki de yoktur.)</w:t>
      </w:r>
    </w:p>
    <w:p w:rsidR="00D43C36" w:rsidRPr="006127F0" w:rsidRDefault="00D43C36" w:rsidP="00D43C36">
      <w:pPr>
        <w:pStyle w:val="ListeParagraf"/>
        <w:numPr>
          <w:ilvl w:val="0"/>
          <w:numId w:val="34"/>
        </w:numPr>
        <w:ind w:left="426"/>
        <w:rPr>
          <w:color w:val="000000" w:themeColor="text1"/>
          <w:szCs w:val="28"/>
        </w:rPr>
      </w:pPr>
      <w:r w:rsidRPr="006127F0">
        <w:rPr>
          <w:color w:val="000000" w:themeColor="text1"/>
          <w:szCs w:val="28"/>
        </w:rPr>
        <w:t>Bir sözcüğün ne anlamda kullanıldığını başına getirilen öteki araç sözcükler belirtir.</w:t>
      </w:r>
    </w:p>
    <w:p w:rsidR="00D43C36" w:rsidRPr="006127F0" w:rsidRDefault="00D43C36" w:rsidP="00D43C36">
      <w:pPr>
        <w:pStyle w:val="ListeParagraf"/>
        <w:numPr>
          <w:ilvl w:val="0"/>
          <w:numId w:val="34"/>
        </w:numPr>
        <w:ind w:left="426"/>
        <w:rPr>
          <w:color w:val="000000" w:themeColor="text1"/>
          <w:szCs w:val="28"/>
        </w:rPr>
      </w:pPr>
      <w:r w:rsidRPr="006127F0">
        <w:rPr>
          <w:color w:val="000000" w:themeColor="text1"/>
          <w:szCs w:val="28"/>
        </w:rPr>
        <w:t>Bir sözcüğün anlamını onun cümle içinde kullanıldığı yer belirler.</w:t>
      </w:r>
    </w:p>
    <w:p w:rsidR="00D43C36" w:rsidRPr="006127F0" w:rsidRDefault="00D43C36" w:rsidP="00D43C36">
      <w:pPr>
        <w:pStyle w:val="ListeParagraf"/>
        <w:numPr>
          <w:ilvl w:val="0"/>
          <w:numId w:val="34"/>
        </w:numPr>
        <w:ind w:left="426"/>
        <w:rPr>
          <w:color w:val="000000" w:themeColor="text1"/>
          <w:szCs w:val="28"/>
        </w:rPr>
      </w:pPr>
      <w:r w:rsidRPr="006127F0">
        <w:rPr>
          <w:color w:val="000000" w:themeColor="text1"/>
          <w:szCs w:val="28"/>
        </w:rPr>
        <w:t>Bir sözcük cümle içindeki yerine göre 10-15 farklı anlamda kullanılabilir.</w:t>
      </w:r>
    </w:p>
    <w:p w:rsidR="00D43C36" w:rsidRPr="006127F0" w:rsidRDefault="00D43C36" w:rsidP="00D43C36">
      <w:pPr>
        <w:pStyle w:val="ListeParagraf"/>
        <w:numPr>
          <w:ilvl w:val="0"/>
          <w:numId w:val="34"/>
        </w:numPr>
        <w:ind w:left="426"/>
        <w:rPr>
          <w:color w:val="000000" w:themeColor="text1"/>
          <w:szCs w:val="28"/>
        </w:rPr>
      </w:pPr>
      <w:r w:rsidRPr="006127F0">
        <w:rPr>
          <w:color w:val="000000" w:themeColor="text1"/>
          <w:szCs w:val="28"/>
        </w:rPr>
        <w:t>Bir sözcük cümledeki yerine göre ad, sıfat, edat, eylem görevinde olabilir.</w:t>
      </w:r>
    </w:p>
    <w:p w:rsidR="00D43C36" w:rsidRPr="006127F0" w:rsidRDefault="00D43C36" w:rsidP="00D43C36">
      <w:pPr>
        <w:pStyle w:val="ListeParagraf"/>
        <w:numPr>
          <w:ilvl w:val="0"/>
          <w:numId w:val="34"/>
        </w:numPr>
        <w:ind w:left="426"/>
        <w:rPr>
          <w:color w:val="000000" w:themeColor="text1"/>
          <w:szCs w:val="28"/>
        </w:rPr>
      </w:pPr>
      <w:r w:rsidRPr="006127F0">
        <w:rPr>
          <w:color w:val="000000" w:themeColor="text1"/>
          <w:szCs w:val="28"/>
        </w:rPr>
        <w:t>Bu dillerde vurgu ve tonlama da önemlidir. Tek heceli oldukları için anlam farkları, yazıda da belli edilen çok zengin bir</w:t>
      </w:r>
      <w:r w:rsidR="00DD64AA">
        <w:rPr>
          <w:color w:val="000000" w:themeColor="text1"/>
          <w:szCs w:val="28"/>
        </w:rPr>
        <w:t xml:space="preserve"> </w:t>
      </w:r>
      <w:r w:rsidRPr="006127F0">
        <w:rPr>
          <w:color w:val="000000" w:themeColor="text1"/>
          <w:szCs w:val="28"/>
        </w:rPr>
        <w:t>vurgu ve tonlama sistemi ile karşılanmıştır.</w:t>
      </w:r>
    </w:p>
    <w:p w:rsidR="00D43C36" w:rsidRPr="006127F0" w:rsidRDefault="00D43C36" w:rsidP="00D43C36">
      <w:pPr>
        <w:pStyle w:val="ListeParagraf"/>
        <w:numPr>
          <w:ilvl w:val="0"/>
          <w:numId w:val="34"/>
        </w:numPr>
        <w:ind w:left="426"/>
        <w:rPr>
          <w:color w:val="000000" w:themeColor="text1"/>
          <w:szCs w:val="28"/>
        </w:rPr>
      </w:pPr>
      <w:r w:rsidRPr="006127F0">
        <w:rPr>
          <w:color w:val="000000" w:themeColor="text1"/>
          <w:szCs w:val="28"/>
        </w:rPr>
        <w:t>Bileşik sözcüğü oluşturan kelimeler de ayrı ayrı yazılır.</w:t>
      </w:r>
    </w:p>
    <w:p w:rsidR="00D43C36" w:rsidRPr="006127F0" w:rsidRDefault="00D43C36" w:rsidP="00D43C36">
      <w:pPr>
        <w:pStyle w:val="ListeParagraf"/>
        <w:numPr>
          <w:ilvl w:val="0"/>
          <w:numId w:val="34"/>
        </w:numPr>
        <w:ind w:left="426"/>
        <w:rPr>
          <w:color w:val="000000" w:themeColor="text1"/>
          <w:szCs w:val="28"/>
        </w:rPr>
      </w:pPr>
      <w:r w:rsidRPr="006127F0">
        <w:rPr>
          <w:color w:val="000000" w:themeColor="text1"/>
          <w:szCs w:val="28"/>
        </w:rPr>
        <w:t>Tek heceli diller: Çince, Tibetçe, Endonozya dilleri, Vietnam dili, Birmanca</w:t>
      </w:r>
      <w:r w:rsidR="00D146A7">
        <w:rPr>
          <w:color w:val="000000" w:themeColor="text1"/>
          <w:szCs w:val="28"/>
        </w:rPr>
        <w:t>.</w:t>
      </w:r>
    </w:p>
    <w:p w:rsidR="00D43C36" w:rsidRPr="006127F0" w:rsidRDefault="00D43C36" w:rsidP="00D43C36">
      <w:pPr>
        <w:rPr>
          <w:color w:val="000000" w:themeColor="text1"/>
          <w:szCs w:val="28"/>
        </w:rPr>
      </w:pPr>
    </w:p>
    <w:p w:rsidR="00D43C36" w:rsidRPr="006127F0" w:rsidRDefault="00100DD3" w:rsidP="00623C3F">
      <w:pPr>
        <w:rPr>
          <w:color w:val="000000" w:themeColor="text1"/>
          <w:szCs w:val="28"/>
          <w:u w:val="single"/>
        </w:rPr>
      </w:pPr>
      <w:r w:rsidRPr="006127F0">
        <w:rPr>
          <w:color w:val="000000" w:themeColor="text1"/>
          <w:szCs w:val="28"/>
          <w:u w:val="single"/>
        </w:rPr>
        <w:t>Çinceden Örnek:</w:t>
      </w:r>
    </w:p>
    <w:p w:rsidR="00100DD3" w:rsidRPr="006127F0" w:rsidRDefault="007B01AE" w:rsidP="00623C3F">
      <w:pPr>
        <w:rPr>
          <w:color w:val="000000" w:themeColor="text1"/>
          <w:szCs w:val="28"/>
        </w:rPr>
      </w:pPr>
      <w:r w:rsidRPr="006127F0">
        <w:rPr>
          <w:color w:val="000000" w:themeColor="text1"/>
          <w:szCs w:val="28"/>
        </w:rPr>
        <w:t>Wo zai xie: Yazıyorum.</w:t>
      </w:r>
    </w:p>
    <w:p w:rsidR="007B01AE" w:rsidRPr="006127F0" w:rsidRDefault="007B01AE" w:rsidP="00623C3F">
      <w:pPr>
        <w:rPr>
          <w:color w:val="000000" w:themeColor="text1"/>
          <w:szCs w:val="28"/>
        </w:rPr>
      </w:pPr>
      <w:r w:rsidRPr="006127F0">
        <w:rPr>
          <w:color w:val="000000" w:themeColor="text1"/>
          <w:szCs w:val="28"/>
        </w:rPr>
        <w:t>(ben) (yazmak)</w:t>
      </w:r>
    </w:p>
    <w:p w:rsidR="007B01AE" w:rsidRPr="006127F0" w:rsidRDefault="007B01AE" w:rsidP="00623C3F">
      <w:pPr>
        <w:rPr>
          <w:color w:val="000000" w:themeColor="text1"/>
          <w:szCs w:val="28"/>
        </w:rPr>
      </w:pPr>
      <w:r w:rsidRPr="006127F0">
        <w:rPr>
          <w:color w:val="000000" w:themeColor="text1"/>
          <w:szCs w:val="28"/>
        </w:rPr>
        <w:t>Wo yao xie ma: Yazıyor muyum?</w:t>
      </w:r>
    </w:p>
    <w:p w:rsidR="007B01AE" w:rsidRPr="006127F0" w:rsidRDefault="007B01AE" w:rsidP="00623C3F">
      <w:pPr>
        <w:rPr>
          <w:color w:val="000000" w:themeColor="text1"/>
          <w:szCs w:val="28"/>
        </w:rPr>
      </w:pPr>
      <w:r w:rsidRPr="006127F0">
        <w:rPr>
          <w:color w:val="000000" w:themeColor="text1"/>
          <w:szCs w:val="28"/>
        </w:rPr>
        <w:t>(ben) (yazmak) (mı)</w:t>
      </w:r>
    </w:p>
    <w:p w:rsidR="00AA68FF" w:rsidRPr="006127F0" w:rsidRDefault="00AA68FF" w:rsidP="00623C3F">
      <w:pPr>
        <w:rPr>
          <w:color w:val="000000" w:themeColor="text1"/>
          <w:szCs w:val="28"/>
        </w:rPr>
      </w:pPr>
      <w:r w:rsidRPr="006127F0">
        <w:rPr>
          <w:color w:val="000000" w:themeColor="text1"/>
          <w:szCs w:val="28"/>
        </w:rPr>
        <w:t>Wo bú xie: Yazmıyorum.</w:t>
      </w:r>
    </w:p>
    <w:p w:rsidR="00AA68FF" w:rsidRPr="006127F0" w:rsidRDefault="00AA68FF" w:rsidP="00623C3F">
      <w:pPr>
        <w:rPr>
          <w:color w:val="000000" w:themeColor="text1"/>
          <w:szCs w:val="28"/>
        </w:rPr>
      </w:pPr>
      <w:r w:rsidRPr="006127F0">
        <w:rPr>
          <w:color w:val="000000" w:themeColor="text1"/>
          <w:szCs w:val="28"/>
        </w:rPr>
        <w:t>(ben) (değil) (yazmak)</w:t>
      </w:r>
    </w:p>
    <w:p w:rsidR="00AA68FF" w:rsidRPr="006127F0" w:rsidRDefault="00AA68FF" w:rsidP="00623C3F">
      <w:pPr>
        <w:rPr>
          <w:color w:val="000000" w:themeColor="text1"/>
          <w:szCs w:val="28"/>
        </w:rPr>
      </w:pPr>
      <w:r w:rsidRPr="006127F0">
        <w:rPr>
          <w:color w:val="000000" w:themeColor="text1"/>
          <w:szCs w:val="28"/>
        </w:rPr>
        <w:t>Wo xie le: Yazdım.</w:t>
      </w:r>
    </w:p>
    <w:p w:rsidR="00AA68FF" w:rsidRPr="006127F0" w:rsidRDefault="00AA68FF" w:rsidP="00623C3F">
      <w:pPr>
        <w:rPr>
          <w:color w:val="000000" w:themeColor="text1"/>
          <w:szCs w:val="28"/>
        </w:rPr>
      </w:pPr>
      <w:r w:rsidRPr="006127F0">
        <w:rPr>
          <w:color w:val="000000" w:themeColor="text1"/>
          <w:szCs w:val="28"/>
        </w:rPr>
        <w:t>(ben) (yazmak) (dı)</w:t>
      </w:r>
    </w:p>
    <w:p w:rsidR="00A07D26" w:rsidRPr="006127F0" w:rsidRDefault="00A770EB" w:rsidP="00A770EB">
      <w:pPr>
        <w:pStyle w:val="Balk4"/>
        <w:rPr>
          <w:color w:val="000000" w:themeColor="text1"/>
        </w:rPr>
      </w:pPr>
      <w:r w:rsidRPr="006127F0">
        <w:rPr>
          <w:color w:val="000000" w:themeColor="text1"/>
        </w:rPr>
        <w:t>Eklemeli Diller</w:t>
      </w:r>
      <w:r w:rsidR="00D43C36" w:rsidRPr="006127F0">
        <w:rPr>
          <w:color w:val="000000" w:themeColor="text1"/>
        </w:rPr>
        <w:t xml:space="preserve"> </w:t>
      </w:r>
      <w:r w:rsidR="00D43C36" w:rsidRPr="006127F0">
        <w:rPr>
          <w:color w:val="000000" w:themeColor="text1"/>
          <w:szCs w:val="28"/>
        </w:rPr>
        <w:t>(Bağlantılı Diller)</w:t>
      </w:r>
    </w:p>
    <w:p w:rsidR="00A770EB" w:rsidRPr="006127F0" w:rsidRDefault="00A770EB" w:rsidP="00A770EB">
      <w:pPr>
        <w:rPr>
          <w:color w:val="000000" w:themeColor="text1"/>
          <w:szCs w:val="28"/>
        </w:rPr>
      </w:pPr>
    </w:p>
    <w:p w:rsidR="00D43C36" w:rsidRPr="006127F0" w:rsidRDefault="00D43C36" w:rsidP="00804901">
      <w:pPr>
        <w:pStyle w:val="ListeParagraf"/>
        <w:numPr>
          <w:ilvl w:val="0"/>
          <w:numId w:val="35"/>
        </w:numPr>
        <w:ind w:left="426"/>
        <w:rPr>
          <w:color w:val="000000" w:themeColor="text1"/>
          <w:szCs w:val="28"/>
        </w:rPr>
      </w:pPr>
      <w:r w:rsidRPr="006127F0">
        <w:rPr>
          <w:color w:val="000000" w:themeColor="text1"/>
          <w:szCs w:val="28"/>
        </w:rPr>
        <w:t>Bu dillerde ön ekler (artikeller) yoktur.</w:t>
      </w:r>
    </w:p>
    <w:p w:rsidR="00D43C36" w:rsidRPr="006127F0" w:rsidRDefault="00D43C36" w:rsidP="00804901">
      <w:pPr>
        <w:pStyle w:val="ListeParagraf"/>
        <w:numPr>
          <w:ilvl w:val="0"/>
          <w:numId w:val="35"/>
        </w:numPr>
        <w:ind w:left="426"/>
        <w:rPr>
          <w:color w:val="000000" w:themeColor="text1"/>
          <w:szCs w:val="28"/>
        </w:rPr>
      </w:pPr>
      <w:r w:rsidRPr="006127F0">
        <w:rPr>
          <w:color w:val="000000" w:themeColor="text1"/>
          <w:szCs w:val="28"/>
        </w:rPr>
        <w:t>Ekler daima sözcüğün köküne getirilir.</w:t>
      </w:r>
    </w:p>
    <w:p w:rsidR="00D43C36" w:rsidRPr="006127F0" w:rsidRDefault="00D43C36" w:rsidP="00804901">
      <w:pPr>
        <w:pStyle w:val="ListeParagraf"/>
        <w:numPr>
          <w:ilvl w:val="0"/>
          <w:numId w:val="35"/>
        </w:numPr>
        <w:ind w:left="426"/>
        <w:rPr>
          <w:color w:val="000000" w:themeColor="text1"/>
          <w:szCs w:val="28"/>
        </w:rPr>
      </w:pPr>
      <w:r w:rsidRPr="006127F0">
        <w:rPr>
          <w:color w:val="000000" w:themeColor="text1"/>
          <w:szCs w:val="28"/>
        </w:rPr>
        <w:t>Hem yapım hem çekim eki</w:t>
      </w:r>
      <w:r w:rsidR="00804901" w:rsidRPr="006127F0">
        <w:rPr>
          <w:color w:val="000000" w:themeColor="text1"/>
          <w:szCs w:val="28"/>
        </w:rPr>
        <w:t xml:space="preserve"> </w:t>
      </w:r>
      <w:r w:rsidRPr="006127F0">
        <w:rPr>
          <w:color w:val="000000" w:themeColor="text1"/>
          <w:szCs w:val="28"/>
        </w:rPr>
        <w:t>alma özellikleri vardır.</w:t>
      </w:r>
    </w:p>
    <w:p w:rsidR="00D43C36" w:rsidRPr="006127F0" w:rsidRDefault="00D43C36" w:rsidP="00804901">
      <w:pPr>
        <w:pStyle w:val="ListeParagraf"/>
        <w:numPr>
          <w:ilvl w:val="0"/>
          <w:numId w:val="35"/>
        </w:numPr>
        <w:ind w:left="426"/>
        <w:rPr>
          <w:color w:val="000000" w:themeColor="text1"/>
          <w:szCs w:val="28"/>
        </w:rPr>
      </w:pPr>
      <w:r w:rsidRPr="006127F0">
        <w:rPr>
          <w:color w:val="000000" w:themeColor="text1"/>
          <w:szCs w:val="28"/>
        </w:rPr>
        <w:t>Kök, ekle birleştiğinde kökte</w:t>
      </w:r>
      <w:r w:rsidR="00804901" w:rsidRPr="006127F0">
        <w:rPr>
          <w:color w:val="000000" w:themeColor="text1"/>
          <w:szCs w:val="28"/>
        </w:rPr>
        <w:t xml:space="preserve"> </w:t>
      </w:r>
      <w:r w:rsidRPr="006127F0">
        <w:rPr>
          <w:color w:val="000000" w:themeColor="text1"/>
          <w:szCs w:val="28"/>
        </w:rPr>
        <w:t>herhangi bir değişiklik</w:t>
      </w:r>
      <w:r w:rsidR="00804901" w:rsidRPr="006127F0">
        <w:rPr>
          <w:color w:val="000000" w:themeColor="text1"/>
          <w:szCs w:val="28"/>
        </w:rPr>
        <w:t xml:space="preserve"> </w:t>
      </w:r>
      <w:r w:rsidRPr="006127F0">
        <w:rPr>
          <w:color w:val="000000" w:themeColor="text1"/>
          <w:szCs w:val="28"/>
        </w:rPr>
        <w:t>oluşmaz.</w:t>
      </w:r>
    </w:p>
    <w:p w:rsidR="00D43C36" w:rsidRPr="006127F0" w:rsidRDefault="00D43C36" w:rsidP="00804901">
      <w:pPr>
        <w:pStyle w:val="ListeParagraf"/>
        <w:numPr>
          <w:ilvl w:val="0"/>
          <w:numId w:val="35"/>
        </w:numPr>
        <w:ind w:left="426"/>
        <w:rPr>
          <w:color w:val="000000" w:themeColor="text1"/>
          <w:szCs w:val="28"/>
        </w:rPr>
      </w:pPr>
      <w:r w:rsidRPr="006127F0">
        <w:rPr>
          <w:color w:val="000000" w:themeColor="text1"/>
          <w:szCs w:val="28"/>
        </w:rPr>
        <w:lastRenderedPageBreak/>
        <w:t>Sözcüğün kök anlamıyla</w:t>
      </w:r>
      <w:r w:rsidR="00804901" w:rsidRPr="006127F0">
        <w:rPr>
          <w:color w:val="000000" w:themeColor="text1"/>
          <w:szCs w:val="28"/>
        </w:rPr>
        <w:t xml:space="preserve"> </w:t>
      </w:r>
      <w:r w:rsidRPr="006127F0">
        <w:rPr>
          <w:color w:val="000000" w:themeColor="text1"/>
          <w:szCs w:val="28"/>
        </w:rPr>
        <w:t>ek aldıktan sonraki anlamı</w:t>
      </w:r>
      <w:r w:rsidR="00804901" w:rsidRPr="006127F0">
        <w:rPr>
          <w:color w:val="000000" w:themeColor="text1"/>
          <w:szCs w:val="28"/>
        </w:rPr>
        <w:t xml:space="preserve"> </w:t>
      </w:r>
      <w:r w:rsidRPr="006127F0">
        <w:rPr>
          <w:color w:val="000000" w:themeColor="text1"/>
          <w:szCs w:val="28"/>
        </w:rPr>
        <w:t>arasında bir anlam ilişkisi</w:t>
      </w:r>
      <w:r w:rsidR="00804901" w:rsidRPr="006127F0">
        <w:rPr>
          <w:color w:val="000000" w:themeColor="text1"/>
          <w:szCs w:val="28"/>
        </w:rPr>
        <w:t xml:space="preserve"> </w:t>
      </w:r>
      <w:r w:rsidRPr="006127F0">
        <w:rPr>
          <w:color w:val="000000" w:themeColor="text1"/>
          <w:szCs w:val="28"/>
        </w:rPr>
        <w:t>bulunur.</w:t>
      </w:r>
    </w:p>
    <w:p w:rsidR="00D43C36" w:rsidRPr="006127F0" w:rsidRDefault="00D43C36" w:rsidP="00804901">
      <w:pPr>
        <w:pStyle w:val="ListeParagraf"/>
        <w:numPr>
          <w:ilvl w:val="0"/>
          <w:numId w:val="35"/>
        </w:numPr>
        <w:ind w:left="426"/>
        <w:rPr>
          <w:color w:val="000000" w:themeColor="text1"/>
          <w:szCs w:val="28"/>
        </w:rPr>
      </w:pPr>
      <w:r w:rsidRPr="006127F0">
        <w:rPr>
          <w:color w:val="000000" w:themeColor="text1"/>
          <w:szCs w:val="28"/>
        </w:rPr>
        <w:t>Eklerdeki zenginlik ve çeşitlilik dikkat çekicidir.</w:t>
      </w:r>
    </w:p>
    <w:p w:rsidR="00D43C36" w:rsidRPr="006127F0" w:rsidRDefault="00D43C36" w:rsidP="00804901">
      <w:pPr>
        <w:pStyle w:val="ListeParagraf"/>
        <w:numPr>
          <w:ilvl w:val="0"/>
          <w:numId w:val="35"/>
        </w:numPr>
        <w:ind w:left="426"/>
        <w:rPr>
          <w:color w:val="000000" w:themeColor="text1"/>
          <w:szCs w:val="28"/>
        </w:rPr>
      </w:pPr>
      <w:r w:rsidRPr="006127F0">
        <w:rPr>
          <w:color w:val="000000" w:themeColor="text1"/>
          <w:szCs w:val="28"/>
        </w:rPr>
        <w:t>Söz diziminde yardımcı unsurlar (tamlayan, belirten) önce,</w:t>
      </w:r>
      <w:r w:rsidR="00804901" w:rsidRPr="006127F0">
        <w:rPr>
          <w:color w:val="000000" w:themeColor="text1"/>
          <w:szCs w:val="28"/>
        </w:rPr>
        <w:t xml:space="preserve"> </w:t>
      </w:r>
      <w:r w:rsidRPr="006127F0">
        <w:rPr>
          <w:color w:val="000000" w:themeColor="text1"/>
          <w:szCs w:val="28"/>
        </w:rPr>
        <w:t>asıl unsurlar (tamlanan,</w:t>
      </w:r>
      <w:r w:rsidR="00804901" w:rsidRPr="006127F0">
        <w:rPr>
          <w:color w:val="000000" w:themeColor="text1"/>
          <w:szCs w:val="28"/>
        </w:rPr>
        <w:t xml:space="preserve"> </w:t>
      </w:r>
      <w:r w:rsidRPr="006127F0">
        <w:rPr>
          <w:color w:val="000000" w:themeColor="text1"/>
          <w:szCs w:val="28"/>
        </w:rPr>
        <w:t>belirtilen) sonra gelir.</w:t>
      </w:r>
    </w:p>
    <w:tbl>
      <w:tblPr>
        <w:tblStyle w:val="TabloKlavuzu"/>
        <w:tblW w:w="0" w:type="auto"/>
        <w:tblInd w:w="451" w:type="dxa"/>
        <w:tblLook w:val="04A0" w:firstRow="1" w:lastRow="0" w:firstColumn="1" w:lastColumn="0" w:noHBand="0" w:noVBand="1"/>
      </w:tblPr>
      <w:tblGrid>
        <w:gridCol w:w="2260"/>
        <w:gridCol w:w="2610"/>
      </w:tblGrid>
      <w:tr w:rsidR="006127F0" w:rsidRPr="006127F0" w:rsidTr="00804901">
        <w:trPr>
          <w:trHeight w:val="315"/>
        </w:trPr>
        <w:tc>
          <w:tcPr>
            <w:tcW w:w="2260" w:type="dxa"/>
            <w:tcBorders>
              <w:right w:val="single" w:sz="4" w:space="0" w:color="auto"/>
            </w:tcBorders>
          </w:tcPr>
          <w:p w:rsidR="00804901" w:rsidRPr="006127F0" w:rsidRDefault="00804901" w:rsidP="00804901">
            <w:pPr>
              <w:rPr>
                <w:b/>
                <w:color w:val="000000" w:themeColor="text1"/>
                <w:szCs w:val="28"/>
              </w:rPr>
            </w:pPr>
            <w:r w:rsidRPr="006127F0">
              <w:rPr>
                <w:b/>
                <w:color w:val="000000" w:themeColor="text1"/>
                <w:szCs w:val="28"/>
              </w:rPr>
              <w:t xml:space="preserve">tamlayan       </w:t>
            </w:r>
          </w:p>
        </w:tc>
        <w:tc>
          <w:tcPr>
            <w:tcW w:w="2610" w:type="dxa"/>
            <w:tcBorders>
              <w:left w:val="single" w:sz="4" w:space="0" w:color="auto"/>
            </w:tcBorders>
          </w:tcPr>
          <w:p w:rsidR="00804901" w:rsidRPr="006127F0" w:rsidRDefault="00804901" w:rsidP="00804901">
            <w:pPr>
              <w:rPr>
                <w:b/>
                <w:color w:val="000000" w:themeColor="text1"/>
                <w:szCs w:val="28"/>
              </w:rPr>
            </w:pPr>
            <w:r w:rsidRPr="006127F0">
              <w:rPr>
                <w:b/>
                <w:color w:val="000000" w:themeColor="text1"/>
                <w:szCs w:val="28"/>
              </w:rPr>
              <w:t>tamlanan</w:t>
            </w:r>
          </w:p>
        </w:tc>
      </w:tr>
      <w:tr w:rsidR="006127F0" w:rsidRPr="006127F0" w:rsidTr="00804901">
        <w:trPr>
          <w:trHeight w:val="299"/>
        </w:trPr>
        <w:tc>
          <w:tcPr>
            <w:tcW w:w="2260" w:type="dxa"/>
            <w:tcBorders>
              <w:right w:val="single" w:sz="4" w:space="0" w:color="auto"/>
            </w:tcBorders>
          </w:tcPr>
          <w:p w:rsidR="00804901" w:rsidRPr="006127F0" w:rsidRDefault="00804901" w:rsidP="00804901">
            <w:pPr>
              <w:rPr>
                <w:color w:val="000000" w:themeColor="text1"/>
                <w:szCs w:val="28"/>
              </w:rPr>
            </w:pPr>
            <w:r w:rsidRPr="006127F0">
              <w:rPr>
                <w:color w:val="000000" w:themeColor="text1"/>
                <w:szCs w:val="28"/>
              </w:rPr>
              <w:t xml:space="preserve">sözün </w:t>
            </w:r>
          </w:p>
        </w:tc>
        <w:tc>
          <w:tcPr>
            <w:tcW w:w="2610" w:type="dxa"/>
            <w:tcBorders>
              <w:left w:val="single" w:sz="4" w:space="0" w:color="auto"/>
            </w:tcBorders>
          </w:tcPr>
          <w:p w:rsidR="00804901" w:rsidRPr="006127F0" w:rsidRDefault="00804901" w:rsidP="00804901">
            <w:pPr>
              <w:rPr>
                <w:color w:val="000000" w:themeColor="text1"/>
                <w:szCs w:val="28"/>
              </w:rPr>
            </w:pPr>
            <w:r w:rsidRPr="006127F0">
              <w:rPr>
                <w:color w:val="000000" w:themeColor="text1"/>
                <w:szCs w:val="28"/>
              </w:rPr>
              <w:t>kısası</w:t>
            </w:r>
          </w:p>
        </w:tc>
      </w:tr>
      <w:tr w:rsidR="00804901" w:rsidRPr="006127F0" w:rsidTr="00804901">
        <w:trPr>
          <w:trHeight w:val="315"/>
        </w:trPr>
        <w:tc>
          <w:tcPr>
            <w:tcW w:w="2260" w:type="dxa"/>
            <w:tcBorders>
              <w:right w:val="single" w:sz="4" w:space="0" w:color="auto"/>
            </w:tcBorders>
          </w:tcPr>
          <w:p w:rsidR="00804901" w:rsidRPr="006127F0" w:rsidRDefault="00804901" w:rsidP="00804901">
            <w:pPr>
              <w:rPr>
                <w:color w:val="000000" w:themeColor="text1"/>
                <w:szCs w:val="28"/>
              </w:rPr>
            </w:pPr>
            <w:r w:rsidRPr="006127F0">
              <w:rPr>
                <w:color w:val="000000" w:themeColor="text1"/>
                <w:szCs w:val="28"/>
              </w:rPr>
              <w:t xml:space="preserve">cehennem </w:t>
            </w:r>
          </w:p>
        </w:tc>
        <w:tc>
          <w:tcPr>
            <w:tcW w:w="2610" w:type="dxa"/>
            <w:tcBorders>
              <w:left w:val="single" w:sz="4" w:space="0" w:color="auto"/>
            </w:tcBorders>
          </w:tcPr>
          <w:p w:rsidR="00804901" w:rsidRPr="006127F0" w:rsidRDefault="00804901" w:rsidP="00804901">
            <w:pPr>
              <w:rPr>
                <w:color w:val="000000" w:themeColor="text1"/>
                <w:szCs w:val="28"/>
              </w:rPr>
            </w:pPr>
            <w:r w:rsidRPr="006127F0">
              <w:rPr>
                <w:color w:val="000000" w:themeColor="text1"/>
                <w:szCs w:val="28"/>
              </w:rPr>
              <w:t>azabı</w:t>
            </w:r>
          </w:p>
        </w:tc>
      </w:tr>
    </w:tbl>
    <w:p w:rsidR="00804901" w:rsidRPr="006127F0" w:rsidRDefault="00804901" w:rsidP="00D43C36">
      <w:pPr>
        <w:rPr>
          <w:color w:val="000000" w:themeColor="text1"/>
          <w:szCs w:val="28"/>
        </w:rPr>
      </w:pPr>
    </w:p>
    <w:p w:rsidR="00D43C36" w:rsidRPr="006127F0" w:rsidRDefault="00D43C36" w:rsidP="00804901">
      <w:pPr>
        <w:pStyle w:val="ListeParagraf"/>
        <w:numPr>
          <w:ilvl w:val="0"/>
          <w:numId w:val="36"/>
        </w:numPr>
        <w:ind w:left="426"/>
        <w:rPr>
          <w:color w:val="000000" w:themeColor="text1"/>
          <w:szCs w:val="28"/>
        </w:rPr>
      </w:pPr>
      <w:r w:rsidRPr="006127F0">
        <w:rPr>
          <w:color w:val="000000" w:themeColor="text1"/>
          <w:szCs w:val="28"/>
        </w:rPr>
        <w:t>Sıfatlar adlardan önce kullanılır.</w:t>
      </w:r>
    </w:p>
    <w:tbl>
      <w:tblPr>
        <w:tblStyle w:val="TabloKlavuzu"/>
        <w:tblW w:w="0" w:type="auto"/>
        <w:tblInd w:w="392" w:type="dxa"/>
        <w:tblLook w:val="04A0" w:firstRow="1" w:lastRow="0" w:firstColumn="1" w:lastColumn="0" w:noHBand="0" w:noVBand="1"/>
      </w:tblPr>
      <w:tblGrid>
        <w:gridCol w:w="2443"/>
        <w:gridCol w:w="2532"/>
      </w:tblGrid>
      <w:tr w:rsidR="006127F0" w:rsidRPr="006127F0" w:rsidTr="00804901">
        <w:trPr>
          <w:trHeight w:val="308"/>
        </w:trPr>
        <w:tc>
          <w:tcPr>
            <w:tcW w:w="2443" w:type="dxa"/>
          </w:tcPr>
          <w:p w:rsidR="00804901" w:rsidRPr="006127F0" w:rsidRDefault="00804901" w:rsidP="00804901">
            <w:pPr>
              <w:rPr>
                <w:b/>
                <w:color w:val="000000" w:themeColor="text1"/>
                <w:szCs w:val="28"/>
              </w:rPr>
            </w:pPr>
            <w:r w:rsidRPr="006127F0">
              <w:rPr>
                <w:b/>
                <w:color w:val="000000" w:themeColor="text1"/>
                <w:szCs w:val="28"/>
              </w:rPr>
              <w:t xml:space="preserve">sıfat </w:t>
            </w:r>
          </w:p>
        </w:tc>
        <w:tc>
          <w:tcPr>
            <w:tcW w:w="2532" w:type="dxa"/>
          </w:tcPr>
          <w:p w:rsidR="00804901" w:rsidRPr="006127F0" w:rsidRDefault="00804901" w:rsidP="00804901">
            <w:pPr>
              <w:rPr>
                <w:b/>
                <w:color w:val="000000" w:themeColor="text1"/>
                <w:szCs w:val="28"/>
              </w:rPr>
            </w:pPr>
            <w:r w:rsidRPr="006127F0">
              <w:rPr>
                <w:b/>
                <w:color w:val="000000" w:themeColor="text1"/>
                <w:szCs w:val="28"/>
              </w:rPr>
              <w:t>ad</w:t>
            </w:r>
          </w:p>
        </w:tc>
      </w:tr>
      <w:tr w:rsidR="006127F0" w:rsidRPr="006127F0" w:rsidTr="00804901">
        <w:trPr>
          <w:trHeight w:val="293"/>
        </w:trPr>
        <w:tc>
          <w:tcPr>
            <w:tcW w:w="2443" w:type="dxa"/>
          </w:tcPr>
          <w:p w:rsidR="00804901" w:rsidRPr="006127F0" w:rsidRDefault="00804901" w:rsidP="00804901">
            <w:pPr>
              <w:rPr>
                <w:color w:val="000000" w:themeColor="text1"/>
                <w:szCs w:val="28"/>
              </w:rPr>
            </w:pPr>
            <w:r w:rsidRPr="006127F0">
              <w:rPr>
                <w:color w:val="000000" w:themeColor="text1"/>
                <w:szCs w:val="28"/>
              </w:rPr>
              <w:t xml:space="preserve">mavi </w:t>
            </w:r>
          </w:p>
        </w:tc>
        <w:tc>
          <w:tcPr>
            <w:tcW w:w="2532" w:type="dxa"/>
          </w:tcPr>
          <w:p w:rsidR="00804901" w:rsidRPr="006127F0" w:rsidRDefault="00804901" w:rsidP="00804901">
            <w:pPr>
              <w:rPr>
                <w:color w:val="000000" w:themeColor="text1"/>
                <w:szCs w:val="28"/>
              </w:rPr>
            </w:pPr>
            <w:r w:rsidRPr="006127F0">
              <w:rPr>
                <w:color w:val="000000" w:themeColor="text1"/>
                <w:szCs w:val="28"/>
              </w:rPr>
              <w:t>balık</w:t>
            </w:r>
          </w:p>
        </w:tc>
      </w:tr>
      <w:tr w:rsidR="00804901" w:rsidRPr="006127F0" w:rsidTr="00804901">
        <w:trPr>
          <w:trHeight w:val="308"/>
        </w:trPr>
        <w:tc>
          <w:tcPr>
            <w:tcW w:w="2443" w:type="dxa"/>
          </w:tcPr>
          <w:p w:rsidR="00804901" w:rsidRPr="006127F0" w:rsidRDefault="00804901" w:rsidP="00804901">
            <w:pPr>
              <w:rPr>
                <w:color w:val="000000" w:themeColor="text1"/>
                <w:szCs w:val="28"/>
              </w:rPr>
            </w:pPr>
            <w:r w:rsidRPr="006127F0">
              <w:rPr>
                <w:color w:val="000000" w:themeColor="text1"/>
                <w:szCs w:val="28"/>
              </w:rPr>
              <w:t xml:space="preserve">akıllı </w:t>
            </w:r>
          </w:p>
        </w:tc>
        <w:tc>
          <w:tcPr>
            <w:tcW w:w="2532" w:type="dxa"/>
          </w:tcPr>
          <w:p w:rsidR="00804901" w:rsidRPr="006127F0" w:rsidRDefault="00804901" w:rsidP="00804901">
            <w:pPr>
              <w:rPr>
                <w:color w:val="000000" w:themeColor="text1"/>
                <w:szCs w:val="28"/>
              </w:rPr>
            </w:pPr>
            <w:r w:rsidRPr="006127F0">
              <w:rPr>
                <w:color w:val="000000" w:themeColor="text1"/>
                <w:szCs w:val="28"/>
              </w:rPr>
              <w:t>çocuk</w:t>
            </w:r>
          </w:p>
        </w:tc>
      </w:tr>
    </w:tbl>
    <w:p w:rsidR="00804901" w:rsidRPr="006127F0" w:rsidRDefault="00804901" w:rsidP="00D43C36">
      <w:pPr>
        <w:rPr>
          <w:color w:val="000000" w:themeColor="text1"/>
          <w:szCs w:val="28"/>
        </w:rPr>
      </w:pPr>
    </w:p>
    <w:p w:rsidR="00D43C36" w:rsidRPr="006127F0" w:rsidRDefault="00D43C36" w:rsidP="005473FA">
      <w:pPr>
        <w:pStyle w:val="ListeParagraf"/>
        <w:numPr>
          <w:ilvl w:val="0"/>
          <w:numId w:val="36"/>
        </w:numPr>
        <w:ind w:left="426"/>
        <w:rPr>
          <w:color w:val="000000" w:themeColor="text1"/>
          <w:szCs w:val="28"/>
        </w:rPr>
      </w:pPr>
      <w:r w:rsidRPr="006127F0">
        <w:rPr>
          <w:color w:val="000000" w:themeColor="text1"/>
          <w:szCs w:val="28"/>
        </w:rPr>
        <w:t>Sayı bildiren sözcüklerden sonra çokluk eki kullanılmaz.</w:t>
      </w:r>
    </w:p>
    <w:p w:rsidR="00D43C36" w:rsidRPr="006127F0" w:rsidRDefault="00D43C36" w:rsidP="005473FA">
      <w:pPr>
        <w:pStyle w:val="ListeParagraf"/>
        <w:ind w:left="426"/>
        <w:rPr>
          <w:color w:val="000000" w:themeColor="text1"/>
          <w:szCs w:val="28"/>
        </w:rPr>
      </w:pPr>
      <w:r w:rsidRPr="006127F0">
        <w:rPr>
          <w:color w:val="000000" w:themeColor="text1"/>
          <w:szCs w:val="28"/>
        </w:rPr>
        <w:t>iki silahlı adam, üç kafadar, yüz on kilo…</w:t>
      </w:r>
    </w:p>
    <w:p w:rsidR="00D43C36" w:rsidRPr="006127F0" w:rsidRDefault="00D43C36" w:rsidP="005473FA">
      <w:pPr>
        <w:pStyle w:val="ListeParagraf"/>
        <w:numPr>
          <w:ilvl w:val="0"/>
          <w:numId w:val="36"/>
        </w:numPr>
        <w:ind w:left="426"/>
        <w:rPr>
          <w:color w:val="000000" w:themeColor="text1"/>
          <w:szCs w:val="28"/>
        </w:rPr>
      </w:pPr>
      <w:r w:rsidRPr="006127F0">
        <w:rPr>
          <w:color w:val="000000" w:themeColor="text1"/>
          <w:szCs w:val="28"/>
        </w:rPr>
        <w:t>Bu dillerde sözcüklerin ünlüleri arasında kalınlık-incelik, düzlük-yuvarlaklık</w:t>
      </w:r>
      <w:r w:rsidR="00804901" w:rsidRPr="006127F0">
        <w:rPr>
          <w:color w:val="000000" w:themeColor="text1"/>
          <w:szCs w:val="28"/>
        </w:rPr>
        <w:t xml:space="preserve"> </w:t>
      </w:r>
      <w:r w:rsidRPr="006127F0">
        <w:rPr>
          <w:color w:val="000000" w:themeColor="text1"/>
          <w:szCs w:val="28"/>
        </w:rPr>
        <w:t>yönünden uyum vardır.</w:t>
      </w:r>
    </w:p>
    <w:p w:rsidR="00D43C36" w:rsidRPr="006127F0" w:rsidRDefault="00D43C36" w:rsidP="005473FA">
      <w:pPr>
        <w:pStyle w:val="ListeParagraf"/>
        <w:numPr>
          <w:ilvl w:val="0"/>
          <w:numId w:val="36"/>
        </w:numPr>
        <w:ind w:left="426"/>
        <w:rPr>
          <w:color w:val="000000" w:themeColor="text1"/>
          <w:szCs w:val="28"/>
        </w:rPr>
      </w:pPr>
      <w:r w:rsidRPr="006127F0">
        <w:rPr>
          <w:color w:val="000000" w:themeColor="text1"/>
          <w:szCs w:val="28"/>
        </w:rPr>
        <w:t>Eklemeli diller: Türkçe, Moğolca, Macarca, Fince, Samoyetçe,</w:t>
      </w:r>
      <w:r w:rsidR="00804901" w:rsidRPr="006127F0">
        <w:rPr>
          <w:color w:val="000000" w:themeColor="text1"/>
          <w:szCs w:val="28"/>
        </w:rPr>
        <w:t xml:space="preserve"> </w:t>
      </w:r>
      <w:r w:rsidRPr="006127F0">
        <w:rPr>
          <w:color w:val="000000" w:themeColor="text1"/>
          <w:szCs w:val="28"/>
        </w:rPr>
        <w:t>Mançuca, Tunguzca</w:t>
      </w:r>
      <w:r w:rsidR="001F6414">
        <w:rPr>
          <w:color w:val="000000" w:themeColor="text1"/>
          <w:szCs w:val="28"/>
        </w:rPr>
        <w:t>.</w:t>
      </w:r>
    </w:p>
    <w:p w:rsidR="00E32A23" w:rsidRPr="006127F0" w:rsidRDefault="00E32A23" w:rsidP="00A770EB">
      <w:pPr>
        <w:pStyle w:val="Balk4"/>
        <w:rPr>
          <w:color w:val="000000" w:themeColor="text1"/>
        </w:rPr>
      </w:pPr>
      <w:r w:rsidRPr="006127F0">
        <w:rPr>
          <w:color w:val="000000" w:themeColor="text1"/>
        </w:rPr>
        <w:t xml:space="preserve">Türkçeden Örnek: </w:t>
      </w:r>
    </w:p>
    <w:p w:rsidR="005473FA" w:rsidRPr="006127F0" w:rsidRDefault="00E32A23" w:rsidP="00A770EB">
      <w:pPr>
        <w:pStyle w:val="Balk4"/>
        <w:rPr>
          <w:color w:val="000000" w:themeColor="text1"/>
          <w:u w:val="none"/>
        </w:rPr>
      </w:pPr>
      <w:r w:rsidRPr="006127F0">
        <w:rPr>
          <w:i/>
          <w:color w:val="000000" w:themeColor="text1"/>
          <w:u w:val="none"/>
        </w:rPr>
        <w:t>“Istırabın bir genç kız yüzünü bu kadar</w:t>
      </w:r>
      <w:r w:rsidR="00851590" w:rsidRPr="006127F0">
        <w:rPr>
          <w:i/>
          <w:color w:val="000000" w:themeColor="text1"/>
          <w:u w:val="none"/>
        </w:rPr>
        <w:t xml:space="preserve"> </w:t>
      </w:r>
      <w:r w:rsidR="00851590" w:rsidRPr="006127F0">
        <w:rPr>
          <w:b/>
          <w:i/>
          <w:color w:val="000000" w:themeColor="text1"/>
          <w:u w:val="none"/>
        </w:rPr>
        <w:t>güzelleştirebileceğini</w:t>
      </w:r>
      <w:r w:rsidR="00851590" w:rsidRPr="006127F0">
        <w:rPr>
          <w:i/>
          <w:color w:val="000000" w:themeColor="text1"/>
          <w:u w:val="none"/>
        </w:rPr>
        <w:t xml:space="preserve"> K</w:t>
      </w:r>
      <w:r w:rsidR="006E6197" w:rsidRPr="006127F0">
        <w:rPr>
          <w:i/>
          <w:color w:val="000000" w:themeColor="text1"/>
          <w:u w:val="none"/>
        </w:rPr>
        <w:t>â</w:t>
      </w:r>
      <w:r w:rsidR="00851590" w:rsidRPr="006127F0">
        <w:rPr>
          <w:i/>
          <w:color w:val="000000" w:themeColor="text1"/>
          <w:u w:val="none"/>
        </w:rPr>
        <w:t>mran, dünyada aklından geçirme</w:t>
      </w:r>
      <w:r w:rsidR="00FC3F55" w:rsidRPr="006127F0">
        <w:rPr>
          <w:i/>
          <w:color w:val="000000" w:themeColor="text1"/>
          <w:u w:val="none"/>
        </w:rPr>
        <w:t>mişti</w:t>
      </w:r>
      <w:r w:rsidR="00851590" w:rsidRPr="006127F0">
        <w:rPr>
          <w:i/>
          <w:color w:val="000000" w:themeColor="text1"/>
          <w:u w:val="none"/>
        </w:rPr>
        <w:t>.</w:t>
      </w:r>
      <w:r w:rsidR="006E6197" w:rsidRPr="006127F0">
        <w:rPr>
          <w:color w:val="000000" w:themeColor="text1"/>
          <w:u w:val="none"/>
        </w:rPr>
        <w:t xml:space="preserve">” </w:t>
      </w:r>
      <w:r w:rsidR="00851590" w:rsidRPr="006127F0">
        <w:rPr>
          <w:color w:val="000000" w:themeColor="text1"/>
          <w:u w:val="none"/>
        </w:rPr>
        <w:t>(Reşat Nuri Güntekin, Çalıkuşu)</w:t>
      </w:r>
    </w:p>
    <w:p w:rsidR="00940C60" w:rsidRPr="00285EF3" w:rsidRDefault="00940C60" w:rsidP="00940C60">
      <w:pPr>
        <w:rPr>
          <w:color w:val="FF0000"/>
        </w:rPr>
      </w:pPr>
    </w:p>
    <w:p w:rsidR="006E6197" w:rsidRPr="006127F0" w:rsidRDefault="001F644D" w:rsidP="00940C60">
      <w:pPr>
        <w:rPr>
          <w:color w:val="000000" w:themeColor="text1"/>
        </w:rPr>
      </w:pPr>
      <w:r w:rsidRPr="006127F0">
        <w:rPr>
          <w:color w:val="000000" w:themeColor="text1"/>
        </w:rPr>
        <w:t xml:space="preserve">Bu cümledeki koyu dizili kelimenin kökü </w:t>
      </w:r>
      <w:r w:rsidRPr="006127F0">
        <w:rPr>
          <w:b/>
          <w:color w:val="000000" w:themeColor="text1"/>
        </w:rPr>
        <w:t>“güzel”</w:t>
      </w:r>
      <w:r w:rsidRPr="006127F0">
        <w:rPr>
          <w:color w:val="000000" w:themeColor="text1"/>
        </w:rPr>
        <w:t>dir.</w:t>
      </w:r>
      <w:r w:rsidR="00F15D4B" w:rsidRPr="006127F0">
        <w:rPr>
          <w:color w:val="000000" w:themeColor="text1"/>
        </w:rPr>
        <w:t xml:space="preserve"> </w:t>
      </w:r>
      <w:r w:rsidR="001B7367" w:rsidRPr="006127F0">
        <w:rPr>
          <w:color w:val="000000" w:themeColor="text1"/>
        </w:rPr>
        <w:t xml:space="preserve">Bu kök, </w:t>
      </w:r>
      <w:r w:rsidR="001B7367" w:rsidRPr="006127F0">
        <w:rPr>
          <w:b/>
          <w:color w:val="000000" w:themeColor="text1"/>
        </w:rPr>
        <w:t>-leş-tir-e-bil-ecek-i-n-i</w:t>
      </w:r>
      <w:r w:rsidR="001B7367" w:rsidRPr="006127F0">
        <w:rPr>
          <w:color w:val="000000" w:themeColor="text1"/>
        </w:rPr>
        <w:t xml:space="preserve">  </w:t>
      </w:r>
      <w:r w:rsidR="00E448A6" w:rsidRPr="006127F0">
        <w:rPr>
          <w:color w:val="000000" w:themeColor="text1"/>
        </w:rPr>
        <w:t xml:space="preserve">eklerini almasına rağmen değişmemiş, aynı kalmıştır. Yabancı dillerden alınmış kelimelerde de bu kural uygulanmaktadır: </w:t>
      </w:r>
      <w:r w:rsidR="00E448A6" w:rsidRPr="006127F0">
        <w:rPr>
          <w:b/>
          <w:color w:val="000000" w:themeColor="text1"/>
        </w:rPr>
        <w:t>karar-laş-tır-a-ma-dık-ı-mız</w:t>
      </w:r>
      <w:r w:rsidR="00E448A6" w:rsidRPr="006127F0">
        <w:rPr>
          <w:color w:val="000000" w:themeColor="text1"/>
        </w:rPr>
        <w:t xml:space="preserve">. </w:t>
      </w:r>
      <w:r w:rsidR="00E448A6" w:rsidRPr="006127F0">
        <w:rPr>
          <w:b/>
          <w:color w:val="000000" w:themeColor="text1"/>
        </w:rPr>
        <w:t>“karar</w:t>
      </w:r>
      <w:r w:rsidR="00E448A6" w:rsidRPr="006127F0">
        <w:rPr>
          <w:color w:val="000000" w:themeColor="text1"/>
        </w:rPr>
        <w:t>”</w:t>
      </w:r>
      <w:r w:rsidR="00BB1C82" w:rsidRPr="006127F0">
        <w:rPr>
          <w:color w:val="000000" w:themeColor="text1"/>
        </w:rPr>
        <w:t xml:space="preserve"> Arapça bir kelime olmasına rağmen Türkçe ekler alınca kökünde hiçbir değişiklik olmamıştır. Ekler, kelime türetme konusunda sonsuz imkânlar vermektedir.</w:t>
      </w:r>
    </w:p>
    <w:p w:rsidR="00A07D26" w:rsidRPr="00285EF3" w:rsidRDefault="00A07D26" w:rsidP="00A770EB">
      <w:pPr>
        <w:pStyle w:val="Balk4"/>
      </w:pPr>
      <w:r w:rsidRPr="00285EF3">
        <w:t>Çekimli Diller</w:t>
      </w:r>
      <w:r w:rsidR="005473FA" w:rsidRPr="00285EF3">
        <w:rPr>
          <w:szCs w:val="28"/>
        </w:rPr>
        <w:t xml:space="preserve"> (Bükümlü Diller)</w:t>
      </w:r>
    </w:p>
    <w:p w:rsidR="00A770EB" w:rsidRPr="00285EF3" w:rsidRDefault="00A770EB" w:rsidP="00A770EB"/>
    <w:p w:rsidR="005473FA" w:rsidRPr="000C6801" w:rsidRDefault="005473FA" w:rsidP="00173C12">
      <w:pPr>
        <w:pStyle w:val="ListeParagraf"/>
        <w:numPr>
          <w:ilvl w:val="0"/>
          <w:numId w:val="37"/>
        </w:numPr>
        <w:ind w:left="426"/>
        <w:rPr>
          <w:szCs w:val="28"/>
        </w:rPr>
      </w:pPr>
      <w:r w:rsidRPr="000C6801">
        <w:rPr>
          <w:szCs w:val="28"/>
        </w:rPr>
        <w:t xml:space="preserve">Bu gruptaki dillerde, </w:t>
      </w:r>
      <w:r w:rsidR="000C6801">
        <w:rPr>
          <w:szCs w:val="28"/>
        </w:rPr>
        <w:t>s</w:t>
      </w:r>
      <w:r w:rsidRPr="000C6801">
        <w:rPr>
          <w:szCs w:val="28"/>
        </w:rPr>
        <w:t>özcükler çekimlenirken ya da türetilirken köklerinde büyük değişiklikler olur, kök çoğu kez tanınmayacak hale gelir.</w:t>
      </w:r>
    </w:p>
    <w:p w:rsidR="005473FA" w:rsidRPr="00285EF3" w:rsidRDefault="005473FA" w:rsidP="005473FA">
      <w:pPr>
        <w:pStyle w:val="ListeParagraf"/>
        <w:numPr>
          <w:ilvl w:val="0"/>
          <w:numId w:val="37"/>
        </w:numPr>
        <w:ind w:left="426"/>
        <w:rPr>
          <w:szCs w:val="28"/>
        </w:rPr>
      </w:pPr>
      <w:r w:rsidRPr="00285EF3">
        <w:rPr>
          <w:szCs w:val="28"/>
        </w:rPr>
        <w:t>Bu dil grubuna giren bazı dillerde sözcük yapım ya da çekim eki aldığında değişime uğramaz.</w:t>
      </w:r>
    </w:p>
    <w:p w:rsidR="005473FA" w:rsidRPr="00285EF3" w:rsidRDefault="005473FA" w:rsidP="005473FA">
      <w:pPr>
        <w:pStyle w:val="ListeParagraf"/>
        <w:numPr>
          <w:ilvl w:val="0"/>
          <w:numId w:val="37"/>
        </w:numPr>
        <w:ind w:left="426"/>
        <w:rPr>
          <w:szCs w:val="28"/>
        </w:rPr>
      </w:pPr>
      <w:r w:rsidRPr="00285EF3">
        <w:rPr>
          <w:szCs w:val="28"/>
        </w:rPr>
        <w:t>Sözcük kökü ile yeni sözcük veya sözcük çekimi arasında daima açık bir bağ, ilgiyi gösteren açık bir iz vardır.</w:t>
      </w:r>
    </w:p>
    <w:p w:rsidR="005473FA" w:rsidRPr="00285EF3" w:rsidRDefault="005473FA" w:rsidP="005473FA">
      <w:pPr>
        <w:pStyle w:val="ListeParagraf"/>
        <w:numPr>
          <w:ilvl w:val="0"/>
          <w:numId w:val="37"/>
        </w:numPr>
        <w:ind w:left="426"/>
        <w:rPr>
          <w:szCs w:val="28"/>
        </w:rPr>
      </w:pPr>
      <w:r w:rsidRPr="00285EF3">
        <w:rPr>
          <w:szCs w:val="28"/>
        </w:rPr>
        <w:t>Bir sözcük köküne ek getirildiğinde kökün ünsüzleri değişmez, ünlüler değiştirilerek yeni sözcükler yapılır.</w:t>
      </w:r>
    </w:p>
    <w:p w:rsidR="005473FA" w:rsidRPr="00285EF3" w:rsidRDefault="005473FA" w:rsidP="005473FA">
      <w:pPr>
        <w:pStyle w:val="ListeParagraf"/>
        <w:numPr>
          <w:ilvl w:val="0"/>
          <w:numId w:val="37"/>
        </w:numPr>
        <w:ind w:left="426"/>
        <w:rPr>
          <w:szCs w:val="28"/>
        </w:rPr>
      </w:pPr>
      <w:r w:rsidRPr="00285EF3">
        <w:rPr>
          <w:szCs w:val="28"/>
        </w:rPr>
        <w:t>Bu dillerde sözcük kökleri ünsüz harflerden oluşur.</w:t>
      </w:r>
    </w:p>
    <w:p w:rsidR="005473FA" w:rsidRPr="00285EF3" w:rsidRDefault="005473FA" w:rsidP="005473FA">
      <w:pPr>
        <w:pStyle w:val="ListeParagraf"/>
        <w:numPr>
          <w:ilvl w:val="0"/>
          <w:numId w:val="37"/>
        </w:numPr>
        <w:ind w:left="426"/>
        <w:rPr>
          <w:szCs w:val="28"/>
        </w:rPr>
      </w:pPr>
      <w:r w:rsidRPr="00285EF3">
        <w:rPr>
          <w:szCs w:val="28"/>
        </w:rPr>
        <w:t>Bu gruba giren dillerde tek veya çok heceli sözcük kökleri bulunur.</w:t>
      </w:r>
    </w:p>
    <w:p w:rsidR="005473FA" w:rsidRPr="00285EF3" w:rsidRDefault="005473FA" w:rsidP="005473FA">
      <w:pPr>
        <w:pStyle w:val="ListeParagraf"/>
        <w:numPr>
          <w:ilvl w:val="0"/>
          <w:numId w:val="37"/>
        </w:numPr>
        <w:ind w:left="426"/>
        <w:rPr>
          <w:szCs w:val="28"/>
        </w:rPr>
      </w:pPr>
      <w:r w:rsidRPr="00285EF3">
        <w:rPr>
          <w:szCs w:val="28"/>
        </w:rPr>
        <w:lastRenderedPageBreak/>
        <w:t xml:space="preserve">Bükümlü diller, kök bükümlü ve gövde bükümlü olmak üzere ikiye ayrılır. </w:t>
      </w:r>
    </w:p>
    <w:p w:rsidR="005473FA" w:rsidRPr="00285EF3" w:rsidRDefault="005473FA" w:rsidP="005473FA">
      <w:pPr>
        <w:pStyle w:val="ListeParagraf"/>
        <w:numPr>
          <w:ilvl w:val="0"/>
          <w:numId w:val="37"/>
        </w:numPr>
        <w:ind w:left="426"/>
        <w:rPr>
          <w:szCs w:val="28"/>
        </w:rPr>
      </w:pPr>
      <w:r w:rsidRPr="00285EF3">
        <w:rPr>
          <w:szCs w:val="28"/>
        </w:rPr>
        <w:t>Arapça kök bükümlü; Yunan, Romen ve Germen dilleri gövde bükümlü dillerdendir.</w:t>
      </w:r>
    </w:p>
    <w:p w:rsidR="002D2EA9" w:rsidRPr="00285EF3" w:rsidRDefault="002D2EA9" w:rsidP="002D2EA9">
      <w:pPr>
        <w:pStyle w:val="ListeParagraf"/>
        <w:numPr>
          <w:ilvl w:val="0"/>
          <w:numId w:val="37"/>
        </w:numPr>
        <w:ind w:left="426"/>
        <w:rPr>
          <w:szCs w:val="28"/>
        </w:rPr>
      </w:pPr>
      <w:r w:rsidRPr="00285EF3">
        <w:rPr>
          <w:szCs w:val="28"/>
        </w:rPr>
        <w:t>Çekimli diller: Hint - Avrupa dil ailesi (İngilizce, Almanca, Fransızca…).</w:t>
      </w:r>
    </w:p>
    <w:p w:rsidR="00E23B25" w:rsidRPr="00285EF3" w:rsidRDefault="00E23B25" w:rsidP="00E23B25">
      <w:pPr>
        <w:ind w:left="66"/>
        <w:rPr>
          <w:color w:val="FF0000"/>
          <w:szCs w:val="28"/>
          <w:u w:val="single"/>
        </w:rPr>
      </w:pPr>
    </w:p>
    <w:p w:rsidR="00E23B25" w:rsidRPr="00285EF3" w:rsidRDefault="00E23B25" w:rsidP="00E23B25">
      <w:pPr>
        <w:ind w:left="66"/>
        <w:rPr>
          <w:color w:val="000000" w:themeColor="text1"/>
          <w:szCs w:val="28"/>
          <w:u w:val="single"/>
        </w:rPr>
      </w:pPr>
      <w:r w:rsidRPr="00285EF3">
        <w:rPr>
          <w:color w:val="000000" w:themeColor="text1"/>
          <w:szCs w:val="28"/>
          <w:u w:val="single"/>
        </w:rPr>
        <w:t xml:space="preserve">Arapçadan Örnek: </w:t>
      </w:r>
    </w:p>
    <w:p w:rsidR="000571D1" w:rsidRPr="00285EF3" w:rsidRDefault="005473FA" w:rsidP="00E23B25">
      <w:pPr>
        <w:ind w:left="66"/>
        <w:rPr>
          <w:color w:val="000000" w:themeColor="text1"/>
          <w:szCs w:val="28"/>
        </w:rPr>
      </w:pPr>
      <w:r w:rsidRPr="00285EF3">
        <w:rPr>
          <w:color w:val="000000" w:themeColor="text1"/>
          <w:szCs w:val="28"/>
        </w:rPr>
        <w:t xml:space="preserve">Arapça </w:t>
      </w:r>
      <w:r w:rsidR="00D83D3D" w:rsidRPr="00285EF3">
        <w:rPr>
          <w:b/>
          <w:color w:val="000000" w:themeColor="text1"/>
          <w:szCs w:val="28"/>
        </w:rPr>
        <w:t>“kavl”</w:t>
      </w:r>
      <w:r w:rsidR="00D83D3D" w:rsidRPr="00285EF3">
        <w:rPr>
          <w:color w:val="000000" w:themeColor="text1"/>
          <w:szCs w:val="28"/>
        </w:rPr>
        <w:t xml:space="preserve"> söz demektir. </w:t>
      </w:r>
    </w:p>
    <w:p w:rsidR="00C06D01" w:rsidRPr="00285EF3" w:rsidRDefault="00C06D01" w:rsidP="00E23B25">
      <w:pPr>
        <w:ind w:left="66"/>
        <w:rPr>
          <w:b/>
          <w:color w:val="000000" w:themeColor="text1"/>
          <w:szCs w:val="28"/>
        </w:rPr>
      </w:pPr>
      <w:r w:rsidRPr="00285EF3">
        <w:rPr>
          <w:b/>
          <w:color w:val="000000" w:themeColor="text1"/>
          <w:szCs w:val="28"/>
        </w:rPr>
        <w:t xml:space="preserve">“kâle”  </w:t>
      </w:r>
      <w:r w:rsidRPr="00285EF3">
        <w:rPr>
          <w:color w:val="000000" w:themeColor="text1"/>
          <w:szCs w:val="28"/>
        </w:rPr>
        <w:t>“söyledi”,</w:t>
      </w:r>
    </w:p>
    <w:p w:rsidR="00C06D01" w:rsidRPr="00285EF3" w:rsidRDefault="00C06D01" w:rsidP="00E23B25">
      <w:pPr>
        <w:ind w:left="66"/>
        <w:rPr>
          <w:b/>
          <w:color w:val="000000" w:themeColor="text1"/>
          <w:szCs w:val="28"/>
        </w:rPr>
      </w:pPr>
      <w:r w:rsidRPr="00285EF3">
        <w:rPr>
          <w:b/>
          <w:color w:val="000000" w:themeColor="text1"/>
          <w:szCs w:val="28"/>
        </w:rPr>
        <w:t xml:space="preserve">“yekûlu” </w:t>
      </w:r>
      <w:r w:rsidRPr="00285EF3">
        <w:rPr>
          <w:color w:val="000000" w:themeColor="text1"/>
          <w:szCs w:val="28"/>
        </w:rPr>
        <w:t>“söyler (veya söylüyor)”,</w:t>
      </w:r>
    </w:p>
    <w:p w:rsidR="00D45663" w:rsidRPr="00285EF3" w:rsidRDefault="00C06D01" w:rsidP="00E23B25">
      <w:pPr>
        <w:ind w:left="66"/>
        <w:rPr>
          <w:b/>
          <w:color w:val="000000" w:themeColor="text1"/>
          <w:szCs w:val="28"/>
        </w:rPr>
      </w:pPr>
      <w:r w:rsidRPr="00285EF3">
        <w:rPr>
          <w:b/>
          <w:color w:val="000000" w:themeColor="text1"/>
          <w:szCs w:val="28"/>
        </w:rPr>
        <w:t>“</w:t>
      </w:r>
      <w:r w:rsidR="00D45663" w:rsidRPr="00285EF3">
        <w:rPr>
          <w:b/>
          <w:color w:val="000000" w:themeColor="text1"/>
          <w:szCs w:val="28"/>
        </w:rPr>
        <w:t xml:space="preserve">kul” </w:t>
      </w:r>
      <w:r w:rsidR="00D45663" w:rsidRPr="00285EF3">
        <w:rPr>
          <w:color w:val="000000" w:themeColor="text1"/>
          <w:szCs w:val="28"/>
        </w:rPr>
        <w:t xml:space="preserve">“söyle, de” anlamlarına gelir. </w:t>
      </w:r>
      <w:r w:rsidR="00976492" w:rsidRPr="00285EF3">
        <w:rPr>
          <w:color w:val="000000" w:themeColor="text1"/>
          <w:szCs w:val="28"/>
        </w:rPr>
        <w:t xml:space="preserve">Kelimenin kökündeki </w:t>
      </w:r>
      <w:r w:rsidR="00976492" w:rsidRPr="00285EF3">
        <w:rPr>
          <w:b/>
          <w:color w:val="000000" w:themeColor="text1"/>
          <w:szCs w:val="28"/>
        </w:rPr>
        <w:t>a</w:t>
      </w:r>
      <w:r w:rsidR="00976492" w:rsidRPr="00285EF3">
        <w:rPr>
          <w:color w:val="000000" w:themeColor="text1"/>
          <w:szCs w:val="28"/>
        </w:rPr>
        <w:t xml:space="preserve"> ve </w:t>
      </w:r>
      <w:r w:rsidR="00976492" w:rsidRPr="00285EF3">
        <w:rPr>
          <w:b/>
          <w:color w:val="000000" w:themeColor="text1"/>
          <w:szCs w:val="28"/>
        </w:rPr>
        <w:t xml:space="preserve">e </w:t>
      </w:r>
      <w:r w:rsidR="00976492" w:rsidRPr="00285EF3">
        <w:rPr>
          <w:color w:val="000000" w:themeColor="text1"/>
          <w:szCs w:val="28"/>
        </w:rPr>
        <w:t xml:space="preserve">sesleri diğer çekimlerde ya düşmüş veya uzamış, bazı çekimlerde de yerlerini başka seslere bırakmıştır (yekûlu). </w:t>
      </w:r>
      <w:r w:rsidR="00976492" w:rsidRPr="00285EF3">
        <w:rPr>
          <w:b/>
          <w:color w:val="000000" w:themeColor="text1"/>
          <w:szCs w:val="28"/>
        </w:rPr>
        <w:t>Kav</w:t>
      </w:r>
      <w:r w:rsidR="00976492" w:rsidRPr="00285EF3">
        <w:rPr>
          <w:color w:val="000000" w:themeColor="text1"/>
          <w:szCs w:val="28"/>
        </w:rPr>
        <w:t xml:space="preserve">l ile </w:t>
      </w:r>
      <w:r w:rsidR="00976492" w:rsidRPr="00285EF3">
        <w:rPr>
          <w:b/>
          <w:color w:val="000000" w:themeColor="text1"/>
          <w:szCs w:val="28"/>
        </w:rPr>
        <w:t>yekûlu</w:t>
      </w:r>
      <w:r w:rsidR="00976492" w:rsidRPr="00285EF3">
        <w:rPr>
          <w:color w:val="000000" w:themeColor="text1"/>
          <w:szCs w:val="28"/>
        </w:rPr>
        <w:t xml:space="preserve"> arasında şekil benzerliği kalmamış gibidir.</w:t>
      </w:r>
      <w:r w:rsidR="00191ABE" w:rsidRPr="00285EF3">
        <w:rPr>
          <w:color w:val="000000" w:themeColor="text1"/>
          <w:szCs w:val="28"/>
        </w:rPr>
        <w:t xml:space="preserve"> Görüldüğü gibi kök harfler (kvl) kalmakla beraber kelime kırılıyor, ünlüleri değişiyor, eğilip bükülüyor, tanınmaz hale geliyor.</w:t>
      </w:r>
    </w:p>
    <w:p w:rsidR="005473FA" w:rsidRPr="00E23B25" w:rsidRDefault="005473FA" w:rsidP="00E23B25">
      <w:pPr>
        <w:rPr>
          <w:szCs w:val="28"/>
        </w:rPr>
      </w:pPr>
    </w:p>
    <w:p w:rsidR="00E23B25" w:rsidRPr="00285EF3" w:rsidRDefault="00E23B25" w:rsidP="00E23B25">
      <w:pPr>
        <w:ind w:left="66"/>
        <w:rPr>
          <w:color w:val="000000" w:themeColor="text1"/>
          <w:szCs w:val="28"/>
          <w:u w:val="single"/>
        </w:rPr>
      </w:pPr>
      <w:r w:rsidRPr="00285EF3">
        <w:rPr>
          <w:color w:val="000000" w:themeColor="text1"/>
          <w:szCs w:val="28"/>
          <w:u w:val="single"/>
        </w:rPr>
        <w:t xml:space="preserve">İngilizceden Örnek: </w:t>
      </w:r>
    </w:p>
    <w:p w:rsidR="005473FA" w:rsidRPr="00285EF3" w:rsidRDefault="00E23B25" w:rsidP="005473FA">
      <w:pPr>
        <w:rPr>
          <w:color w:val="000000" w:themeColor="text1"/>
          <w:szCs w:val="28"/>
        </w:rPr>
      </w:pPr>
      <w:r w:rsidRPr="00285EF3">
        <w:rPr>
          <w:b/>
          <w:color w:val="000000" w:themeColor="text1"/>
          <w:szCs w:val="28"/>
        </w:rPr>
        <w:t>“to see”</w:t>
      </w:r>
      <w:r w:rsidRPr="00285EF3">
        <w:rPr>
          <w:color w:val="000000" w:themeColor="text1"/>
          <w:szCs w:val="28"/>
        </w:rPr>
        <w:t xml:space="preserve"> (görmek) fiili geniş zamanda </w:t>
      </w:r>
      <w:r w:rsidRPr="00285EF3">
        <w:rPr>
          <w:b/>
          <w:color w:val="000000" w:themeColor="text1"/>
          <w:szCs w:val="28"/>
        </w:rPr>
        <w:t>“see”</w:t>
      </w:r>
      <w:r w:rsidRPr="00285EF3">
        <w:rPr>
          <w:color w:val="000000" w:themeColor="text1"/>
          <w:szCs w:val="28"/>
        </w:rPr>
        <w:t xml:space="preserve"> şeklinde çekimlenirken, geçmiş zaman çekiminde </w:t>
      </w:r>
      <w:r w:rsidRPr="00285EF3">
        <w:rPr>
          <w:b/>
          <w:color w:val="000000" w:themeColor="text1"/>
          <w:szCs w:val="28"/>
        </w:rPr>
        <w:t>“saw”</w:t>
      </w:r>
      <w:r w:rsidRPr="00285EF3">
        <w:rPr>
          <w:color w:val="000000" w:themeColor="text1"/>
          <w:szCs w:val="28"/>
        </w:rPr>
        <w:t xml:space="preserve"> </w:t>
      </w:r>
      <w:r w:rsidR="00A244C9" w:rsidRPr="00285EF3">
        <w:rPr>
          <w:color w:val="000000" w:themeColor="text1"/>
          <w:szCs w:val="28"/>
        </w:rPr>
        <w:t xml:space="preserve">şekline girer. Bu fiil geçmiş zamanın hikayesinde </w:t>
      </w:r>
      <w:r w:rsidR="00A244C9" w:rsidRPr="00285EF3">
        <w:rPr>
          <w:b/>
          <w:color w:val="000000" w:themeColor="text1"/>
          <w:szCs w:val="28"/>
        </w:rPr>
        <w:t>“seen”</w:t>
      </w:r>
      <w:r w:rsidR="00A244C9" w:rsidRPr="00285EF3">
        <w:rPr>
          <w:color w:val="000000" w:themeColor="text1"/>
          <w:szCs w:val="28"/>
        </w:rPr>
        <w:t xml:space="preserve"> olur.</w:t>
      </w:r>
      <w:r w:rsidR="009F5E14" w:rsidRPr="00285EF3">
        <w:rPr>
          <w:color w:val="000000" w:themeColor="text1"/>
          <w:szCs w:val="28"/>
        </w:rPr>
        <w:t xml:space="preserve"> </w:t>
      </w:r>
      <w:r w:rsidR="005A474D" w:rsidRPr="00285EF3">
        <w:rPr>
          <w:b/>
          <w:color w:val="000000" w:themeColor="text1"/>
          <w:szCs w:val="28"/>
        </w:rPr>
        <w:t>“take”</w:t>
      </w:r>
      <w:r w:rsidR="005A474D" w:rsidRPr="00285EF3">
        <w:rPr>
          <w:color w:val="000000" w:themeColor="text1"/>
          <w:szCs w:val="28"/>
        </w:rPr>
        <w:t>in “</w:t>
      </w:r>
      <w:r w:rsidR="005A474D" w:rsidRPr="00285EF3">
        <w:rPr>
          <w:b/>
          <w:color w:val="000000" w:themeColor="text1"/>
          <w:szCs w:val="28"/>
        </w:rPr>
        <w:t>took&gt;taken”</w:t>
      </w:r>
      <w:r w:rsidR="005A474D" w:rsidRPr="00285EF3">
        <w:rPr>
          <w:color w:val="000000" w:themeColor="text1"/>
          <w:szCs w:val="28"/>
        </w:rPr>
        <w:t>, “</w:t>
      </w:r>
      <w:r w:rsidR="005A474D" w:rsidRPr="00285EF3">
        <w:rPr>
          <w:b/>
          <w:color w:val="000000" w:themeColor="text1"/>
          <w:szCs w:val="28"/>
        </w:rPr>
        <w:t>buy</w:t>
      </w:r>
      <w:r w:rsidR="005A474D" w:rsidRPr="00285EF3">
        <w:rPr>
          <w:color w:val="000000" w:themeColor="text1"/>
          <w:szCs w:val="28"/>
        </w:rPr>
        <w:t>”ın “</w:t>
      </w:r>
      <w:r w:rsidR="005A474D" w:rsidRPr="00285EF3">
        <w:rPr>
          <w:b/>
          <w:color w:val="000000" w:themeColor="text1"/>
          <w:szCs w:val="28"/>
        </w:rPr>
        <w:t xml:space="preserve">bought” </w:t>
      </w:r>
      <w:r w:rsidR="005A474D" w:rsidRPr="00285EF3">
        <w:rPr>
          <w:color w:val="000000" w:themeColor="text1"/>
          <w:szCs w:val="28"/>
        </w:rPr>
        <w:t xml:space="preserve">olması da çekimliliğe örnektir. </w:t>
      </w:r>
    </w:p>
    <w:p w:rsidR="005A474D" w:rsidRPr="00285EF3" w:rsidRDefault="005A474D" w:rsidP="005473FA">
      <w:pPr>
        <w:rPr>
          <w:color w:val="000000" w:themeColor="text1"/>
          <w:szCs w:val="28"/>
        </w:rPr>
      </w:pPr>
    </w:p>
    <w:p w:rsidR="005A474D" w:rsidRPr="00285EF3" w:rsidRDefault="005A474D" w:rsidP="005473FA">
      <w:pPr>
        <w:rPr>
          <w:color w:val="000000" w:themeColor="text1"/>
          <w:szCs w:val="28"/>
        </w:rPr>
      </w:pPr>
      <w:r w:rsidRPr="00285EF3">
        <w:rPr>
          <w:color w:val="000000" w:themeColor="text1"/>
          <w:szCs w:val="28"/>
          <w:u w:val="single"/>
        </w:rPr>
        <w:t>Almancadan Örnek</w:t>
      </w:r>
      <w:r w:rsidRPr="00285EF3">
        <w:rPr>
          <w:color w:val="000000" w:themeColor="text1"/>
          <w:szCs w:val="28"/>
        </w:rPr>
        <w:t>:</w:t>
      </w:r>
    </w:p>
    <w:p w:rsidR="005A474D" w:rsidRPr="00285EF3" w:rsidRDefault="005A474D" w:rsidP="005473FA">
      <w:pPr>
        <w:rPr>
          <w:color w:val="000000" w:themeColor="text1"/>
          <w:szCs w:val="28"/>
        </w:rPr>
      </w:pPr>
      <w:r w:rsidRPr="00285EF3">
        <w:rPr>
          <w:b/>
          <w:color w:val="000000" w:themeColor="text1"/>
          <w:szCs w:val="28"/>
        </w:rPr>
        <w:t>“trinken”</w:t>
      </w:r>
      <w:r w:rsidRPr="00285EF3">
        <w:rPr>
          <w:color w:val="000000" w:themeColor="text1"/>
          <w:szCs w:val="28"/>
        </w:rPr>
        <w:t xml:space="preserve"> (içmek) fiili, </w:t>
      </w:r>
      <w:r w:rsidRPr="00285EF3">
        <w:rPr>
          <w:b/>
          <w:color w:val="000000" w:themeColor="text1"/>
          <w:szCs w:val="28"/>
        </w:rPr>
        <w:t>“trank”</w:t>
      </w:r>
      <w:r w:rsidRPr="00285EF3">
        <w:rPr>
          <w:color w:val="000000" w:themeColor="text1"/>
          <w:szCs w:val="28"/>
        </w:rPr>
        <w:t xml:space="preserve"> (iç), </w:t>
      </w:r>
      <w:r w:rsidRPr="00285EF3">
        <w:rPr>
          <w:b/>
          <w:color w:val="000000" w:themeColor="text1"/>
          <w:szCs w:val="28"/>
        </w:rPr>
        <w:t>“getrunken”</w:t>
      </w:r>
      <w:r w:rsidRPr="00285EF3">
        <w:rPr>
          <w:color w:val="000000" w:themeColor="text1"/>
          <w:szCs w:val="28"/>
        </w:rPr>
        <w:t xml:space="preserve"> (içti) şekline girer.</w:t>
      </w:r>
    </w:p>
    <w:p w:rsidR="00A770EB" w:rsidRPr="00A770EB" w:rsidRDefault="00A770EB" w:rsidP="00A770EB">
      <w:pPr>
        <w:pStyle w:val="Balk3"/>
      </w:pPr>
      <w:r w:rsidRPr="00A770EB">
        <w:t>Köken (Kaynak) Bakımından Diller</w:t>
      </w:r>
    </w:p>
    <w:p w:rsidR="00A770EB" w:rsidRPr="00F84FB8" w:rsidRDefault="00A770EB" w:rsidP="00A770EB">
      <w:pPr>
        <w:rPr>
          <w:szCs w:val="28"/>
        </w:rPr>
      </w:pPr>
      <w:r w:rsidRPr="00F84FB8">
        <w:rPr>
          <w:szCs w:val="28"/>
        </w:rPr>
        <w:t>Köken bakımından yapılan sınıflandırmada, aynı kaynaktan çıkmış olduğu düşünülen dillerin akraba olduğu düşünülmektedir.  Bu sınıflandırma yapılırken, dillerin; ses yapısı (fonetik), şekil yapısı (morfoloji), cümle yapısı(sentaks), köken bilgisi (etimoloji) özelliklerine  bakılır ve geriye doğru gidildikçe bu dillerin birbirine olan yakınlıkları ortaya çıkar.  Bu dillerdeki  kelimeler arasındaki benzerlikler de aynı dil ailesine mensup dillerin akrabalığını gösteren bir diğer ölçüttür. Köken bakımından dilleri sınıflandırırken,  “dil ailesi” terimi kullanılır. Bu terim, köken bakımından akraba olduğu düşünülen dillerin ifade edilmesinde kullanılır. Zeynep Korkmaz, “dil ailesi” için şunları söylemiştir:</w:t>
      </w:r>
    </w:p>
    <w:p w:rsidR="00A770EB" w:rsidRPr="00512CED" w:rsidRDefault="00A770EB" w:rsidP="00A770EB">
      <w:pPr>
        <w:rPr>
          <w:szCs w:val="28"/>
          <w:highlight w:val="cyan"/>
        </w:rPr>
      </w:pPr>
    </w:p>
    <w:p w:rsidR="00A770EB" w:rsidRPr="00A80767" w:rsidRDefault="00A770EB" w:rsidP="00A770EB">
      <w:pPr>
        <w:rPr>
          <w:szCs w:val="28"/>
        </w:rPr>
      </w:pPr>
      <w:r w:rsidRPr="00A80767">
        <w:rPr>
          <w:szCs w:val="28"/>
        </w:rPr>
        <w:t xml:space="preserve">“Aynı soydan gelen ve dilleri akraba olan milletler bulunduğu gibi, ırk bakımından birbirleri ile hiçbir ilişkisi bulunmayan fakat aralarında kültür ilişkisi ve kültür bağı görülen milletler de vardır…Bu diller, herhangi bir soy ve ırk birliğine bağlı olmaksızın, temelde ortak bir ana dile dayanan, birbirinden türemiş; fakat zaman içinde değişip başkalaşmış olan dillerdir.” (Zeynep Korkmaz, Türk Dili ve Komposizyon, s.28-29) </w:t>
      </w:r>
    </w:p>
    <w:p w:rsidR="00A770EB" w:rsidRPr="00A80767" w:rsidRDefault="00A770EB" w:rsidP="00A770EB">
      <w:pPr>
        <w:rPr>
          <w:szCs w:val="28"/>
        </w:rPr>
      </w:pPr>
    </w:p>
    <w:p w:rsidR="00A770EB" w:rsidRPr="00A80767" w:rsidRDefault="00A770EB" w:rsidP="00A770EB">
      <w:pPr>
        <w:rPr>
          <w:szCs w:val="28"/>
        </w:rPr>
      </w:pPr>
      <w:r w:rsidRPr="00A80767">
        <w:rPr>
          <w:szCs w:val="28"/>
        </w:rPr>
        <w:t>Zeynep Korkmaz’ın ifade ettiği üzere, aynı dil ailesinde bulunan milletlerin akraba olması şart değildir.</w:t>
      </w:r>
    </w:p>
    <w:p w:rsidR="00BD48B3" w:rsidRPr="00A80767" w:rsidRDefault="00BD48B3" w:rsidP="00BD48B3">
      <w:pPr>
        <w:rPr>
          <w:szCs w:val="28"/>
        </w:rPr>
      </w:pPr>
    </w:p>
    <w:p w:rsidR="00A770EB" w:rsidRPr="001E44CE" w:rsidRDefault="00A770EB" w:rsidP="00BD48B3">
      <w:pPr>
        <w:rPr>
          <w:color w:val="000000" w:themeColor="text1"/>
          <w:szCs w:val="28"/>
        </w:rPr>
      </w:pPr>
      <w:r w:rsidRPr="001E44CE">
        <w:rPr>
          <w:color w:val="000000" w:themeColor="text1"/>
          <w:szCs w:val="28"/>
        </w:rPr>
        <w:t xml:space="preserve">Yeryüzündeki diller, köken bakımından 27 grupta incelenmektedir. </w:t>
      </w:r>
      <w:r w:rsidR="00575AD3" w:rsidRPr="001E44CE">
        <w:rPr>
          <w:color w:val="000000" w:themeColor="text1"/>
          <w:szCs w:val="28"/>
        </w:rPr>
        <w:t>Bunlardan</w:t>
      </w:r>
      <w:r w:rsidR="00754658" w:rsidRPr="001E44CE">
        <w:rPr>
          <w:color w:val="000000" w:themeColor="text1"/>
          <w:szCs w:val="28"/>
        </w:rPr>
        <w:t xml:space="preserve"> ilk altı aile en büyük dil ailelerini oluşturmaktadır. </w:t>
      </w:r>
      <w:r w:rsidRPr="001E44CE">
        <w:rPr>
          <w:color w:val="000000" w:themeColor="text1"/>
          <w:szCs w:val="28"/>
        </w:rPr>
        <w:t>Başlıca dil aileleri ise şunlardır:</w:t>
      </w:r>
    </w:p>
    <w:p w:rsidR="00BD48B3" w:rsidRDefault="00BD48B3" w:rsidP="00A770EB">
      <w:pPr>
        <w:pStyle w:val="Balk4"/>
      </w:pPr>
      <w:r>
        <w:rPr>
          <w:lang w:val="tr-TR" w:eastAsia="tr-TR"/>
        </w:rPr>
        <w:drawing>
          <wp:anchor distT="0" distB="0" distL="114300" distR="114300" simplePos="0" relativeHeight="251664384" behindDoc="1" locked="0" layoutInCell="1" allowOverlap="1" wp14:anchorId="50AE0ABA" wp14:editId="3FDE5484">
            <wp:simplePos x="0" y="0"/>
            <wp:positionH relativeFrom="column">
              <wp:posOffset>715010</wp:posOffset>
            </wp:positionH>
            <wp:positionV relativeFrom="paragraph">
              <wp:posOffset>96520</wp:posOffset>
            </wp:positionV>
            <wp:extent cx="3343275" cy="3905250"/>
            <wp:effectExtent l="76200" t="76200" r="123825" b="114300"/>
            <wp:wrapTight wrapText="bothSides">
              <wp:wrapPolygon edited="0">
                <wp:start x="-246" y="-421"/>
                <wp:lineTo x="-492" y="-316"/>
                <wp:lineTo x="-492" y="21811"/>
                <wp:lineTo x="-246" y="22232"/>
                <wp:lineTo x="22154" y="22232"/>
                <wp:lineTo x="22400" y="21705"/>
                <wp:lineTo x="22400" y="1370"/>
                <wp:lineTo x="22154" y="-211"/>
                <wp:lineTo x="22154" y="-421"/>
                <wp:lineTo x="-246" y="-421"/>
              </wp:wrapPolygon>
            </wp:wrapTight>
            <wp:docPr id="4" name="Resim 4" descr="C:\Users\user\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dsı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3905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BD48B3" w:rsidRDefault="00BD48B3" w:rsidP="00A770EB">
      <w:pPr>
        <w:pStyle w:val="Balk4"/>
      </w:pPr>
    </w:p>
    <w:p w:rsidR="00A770EB" w:rsidRDefault="00A770EB" w:rsidP="00A770EB">
      <w:pPr>
        <w:pStyle w:val="Balk4"/>
      </w:pPr>
      <w:r w:rsidRPr="00A770EB">
        <w:t>Hint-Avrupa Dilleri Ailesi</w:t>
      </w:r>
    </w:p>
    <w:p w:rsidR="00A770EB" w:rsidRPr="00C80D05" w:rsidRDefault="00A770EB" w:rsidP="00A770EB">
      <w:pPr>
        <w:rPr>
          <w:szCs w:val="28"/>
        </w:rPr>
      </w:pPr>
      <w:r w:rsidRPr="00C80D05">
        <w:rPr>
          <w:szCs w:val="28"/>
        </w:rPr>
        <w:t>Bu dil ailesinin Asya ve Avrupa olmak üzere iki kolu vardır.  Bu kollar  şunlardır:</w:t>
      </w:r>
    </w:p>
    <w:p w:rsidR="00A770EB" w:rsidRPr="00B21A5A" w:rsidRDefault="00A770EB" w:rsidP="00A770EB">
      <w:pPr>
        <w:rPr>
          <w:b/>
          <w:szCs w:val="28"/>
        </w:rPr>
      </w:pPr>
      <w:r w:rsidRPr="00C80D05">
        <w:rPr>
          <w:szCs w:val="28"/>
        </w:rPr>
        <w:tab/>
      </w:r>
      <w:r w:rsidRPr="00B21A5A">
        <w:rPr>
          <w:b/>
          <w:szCs w:val="28"/>
        </w:rPr>
        <w:t>A. Asya Kolu:</w:t>
      </w:r>
    </w:p>
    <w:p w:rsidR="00A770EB" w:rsidRPr="00C80D05" w:rsidRDefault="00A770EB" w:rsidP="00A770EB">
      <w:pPr>
        <w:rPr>
          <w:szCs w:val="28"/>
        </w:rPr>
      </w:pPr>
      <w:r w:rsidRPr="00C80D05">
        <w:rPr>
          <w:szCs w:val="28"/>
        </w:rPr>
        <w:tab/>
        <w:t>Hint-İran Dilleri (Ari Kolu)</w:t>
      </w:r>
    </w:p>
    <w:p w:rsidR="00A770EB" w:rsidRPr="00C80D05" w:rsidRDefault="00A770EB" w:rsidP="00A770EB">
      <w:pPr>
        <w:ind w:left="708"/>
        <w:rPr>
          <w:szCs w:val="28"/>
        </w:rPr>
      </w:pPr>
      <w:r w:rsidRPr="00C80D05">
        <w:rPr>
          <w:szCs w:val="28"/>
        </w:rPr>
        <w:tab/>
        <w:t>a. Hintçe (Eski Hintçe-Sanskritçe)</w:t>
      </w:r>
    </w:p>
    <w:p w:rsidR="00A770EB" w:rsidRPr="00C80D05" w:rsidRDefault="00A770EB" w:rsidP="00A770EB">
      <w:pPr>
        <w:ind w:left="708"/>
        <w:rPr>
          <w:szCs w:val="28"/>
        </w:rPr>
      </w:pPr>
      <w:r w:rsidRPr="00C80D05">
        <w:rPr>
          <w:szCs w:val="28"/>
        </w:rPr>
        <w:tab/>
        <w:t>b. Farsça; Avesta (ölü dil)</w:t>
      </w:r>
    </w:p>
    <w:p w:rsidR="00A770EB" w:rsidRPr="00C80D05" w:rsidRDefault="00A770EB" w:rsidP="00A770EB">
      <w:pPr>
        <w:ind w:left="708"/>
        <w:rPr>
          <w:szCs w:val="28"/>
        </w:rPr>
      </w:pPr>
      <w:r w:rsidRPr="00C80D05">
        <w:rPr>
          <w:szCs w:val="28"/>
        </w:rPr>
        <w:tab/>
        <w:t>c. Ermenice</w:t>
      </w:r>
    </w:p>
    <w:p w:rsidR="00A770EB" w:rsidRPr="00C80D05" w:rsidRDefault="00A770EB" w:rsidP="00A770EB">
      <w:pPr>
        <w:ind w:left="708"/>
        <w:rPr>
          <w:szCs w:val="28"/>
        </w:rPr>
      </w:pPr>
      <w:r w:rsidRPr="00C80D05">
        <w:rPr>
          <w:szCs w:val="28"/>
        </w:rPr>
        <w:tab/>
        <w:t>d. Eski Anadolu; Hititçe (ölü dil)</w:t>
      </w:r>
    </w:p>
    <w:p w:rsidR="00A770EB" w:rsidRPr="00C80D05" w:rsidRDefault="00A770EB" w:rsidP="00A770EB">
      <w:pPr>
        <w:ind w:left="708"/>
        <w:rPr>
          <w:szCs w:val="28"/>
        </w:rPr>
      </w:pPr>
      <w:r w:rsidRPr="00C80D05">
        <w:rPr>
          <w:szCs w:val="28"/>
        </w:rPr>
        <w:tab/>
        <w:t>e. Toharca (ölü dil)</w:t>
      </w:r>
    </w:p>
    <w:p w:rsidR="00A770EB" w:rsidRPr="00B21A5A" w:rsidRDefault="00A770EB" w:rsidP="00A770EB">
      <w:pPr>
        <w:rPr>
          <w:b/>
          <w:szCs w:val="28"/>
        </w:rPr>
      </w:pPr>
      <w:r>
        <w:rPr>
          <w:szCs w:val="28"/>
        </w:rPr>
        <w:tab/>
      </w:r>
      <w:r w:rsidRPr="00B21A5A">
        <w:rPr>
          <w:b/>
          <w:szCs w:val="28"/>
        </w:rPr>
        <w:t>B. Avrupa Kolu:</w:t>
      </w:r>
    </w:p>
    <w:p w:rsidR="00A770EB" w:rsidRPr="00C80D05" w:rsidRDefault="00A770EB" w:rsidP="00A770EB">
      <w:pPr>
        <w:ind w:left="708"/>
        <w:rPr>
          <w:szCs w:val="28"/>
        </w:rPr>
      </w:pPr>
      <w:r w:rsidRPr="00C80D05">
        <w:rPr>
          <w:szCs w:val="28"/>
        </w:rPr>
        <w:t>Avrupa’da konuşulan diller (Macarca ve Fince hariç) bu gruba girer.</w:t>
      </w:r>
    </w:p>
    <w:p w:rsidR="00A770EB" w:rsidRPr="00C80D05" w:rsidRDefault="00A770EB" w:rsidP="00A770EB">
      <w:pPr>
        <w:ind w:left="1416"/>
        <w:rPr>
          <w:szCs w:val="28"/>
        </w:rPr>
      </w:pPr>
      <w:r w:rsidRPr="00C80D05">
        <w:rPr>
          <w:szCs w:val="28"/>
        </w:rPr>
        <w:t>a. Germen</w:t>
      </w:r>
      <w:r w:rsidR="00A96454">
        <w:rPr>
          <w:szCs w:val="28"/>
        </w:rPr>
        <w:t xml:space="preserve"> Dilleri: Almanca, İngilizce, F</w:t>
      </w:r>
      <w:r w:rsidRPr="00C80D05">
        <w:rPr>
          <w:szCs w:val="28"/>
        </w:rPr>
        <w:t>lemenkçe, ve İskandinav dilleri.</w:t>
      </w:r>
    </w:p>
    <w:p w:rsidR="00A770EB" w:rsidRDefault="00A770EB" w:rsidP="00A770EB">
      <w:pPr>
        <w:ind w:left="1413"/>
        <w:rPr>
          <w:szCs w:val="28"/>
        </w:rPr>
      </w:pPr>
      <w:r w:rsidRPr="00C80D05">
        <w:rPr>
          <w:szCs w:val="28"/>
        </w:rPr>
        <w:t>b. Roman Dilleri: Fransızca, İspanyolca, Portekizce, Rumence, İtalyanca. Bu dillerin ana dili Latincedir.</w:t>
      </w:r>
    </w:p>
    <w:p w:rsidR="00A770EB" w:rsidRPr="00C96A73" w:rsidRDefault="00A770EB" w:rsidP="00A770EB">
      <w:pPr>
        <w:ind w:left="1413"/>
        <w:rPr>
          <w:szCs w:val="28"/>
        </w:rPr>
      </w:pPr>
      <w:r w:rsidRPr="00C96A73">
        <w:rPr>
          <w:szCs w:val="28"/>
        </w:rPr>
        <w:t>c. İslav Dilleri: Rusça, Bulgarca, Sırpça, Lehçe</w:t>
      </w:r>
      <w:r w:rsidR="00767F20">
        <w:rPr>
          <w:szCs w:val="28"/>
        </w:rPr>
        <w:t>, Slovakça, Çekçe</w:t>
      </w:r>
      <w:r w:rsidRPr="00C96A73">
        <w:rPr>
          <w:szCs w:val="28"/>
        </w:rPr>
        <w:t>.</w:t>
      </w:r>
    </w:p>
    <w:p w:rsidR="00A770EB" w:rsidRPr="00C80D05" w:rsidRDefault="00177BA3" w:rsidP="00A770EB">
      <w:pPr>
        <w:ind w:left="1413"/>
        <w:rPr>
          <w:szCs w:val="28"/>
        </w:rPr>
      </w:pPr>
      <w:r>
        <w:rPr>
          <w:szCs w:val="28"/>
        </w:rPr>
        <w:tab/>
        <w:t>d</w:t>
      </w:r>
      <w:r w:rsidR="00A770EB" w:rsidRPr="00C96A73">
        <w:rPr>
          <w:szCs w:val="28"/>
        </w:rPr>
        <w:t>. Diğer Diller: Yunanca, Arnavutça, Keltçe ve Baltık ülkelerinin dilleri.</w:t>
      </w:r>
    </w:p>
    <w:p w:rsidR="00A770EB" w:rsidRDefault="00A770EB" w:rsidP="00A770EB">
      <w:pPr>
        <w:rPr>
          <w:szCs w:val="28"/>
        </w:rPr>
      </w:pPr>
      <w:r w:rsidRPr="00C80D05">
        <w:rPr>
          <w:szCs w:val="28"/>
        </w:rPr>
        <w:tab/>
      </w:r>
    </w:p>
    <w:p w:rsidR="00BD48B3" w:rsidRPr="001E44CE" w:rsidRDefault="00A52D04" w:rsidP="00A770EB">
      <w:pPr>
        <w:rPr>
          <w:color w:val="000000" w:themeColor="text1"/>
          <w:szCs w:val="28"/>
        </w:rPr>
      </w:pPr>
      <w:r w:rsidRPr="001E44CE">
        <w:rPr>
          <w:color w:val="000000" w:themeColor="text1"/>
          <w:szCs w:val="28"/>
        </w:rPr>
        <w:lastRenderedPageBreak/>
        <w:t xml:space="preserve">Bu diller arasındaki yakınlığı keşfederek ayrım </w:t>
      </w:r>
      <w:r w:rsidR="006C3F2A" w:rsidRPr="001E44CE">
        <w:rPr>
          <w:color w:val="000000" w:themeColor="text1"/>
          <w:szCs w:val="28"/>
        </w:rPr>
        <w:t>yapan ilk kişi İtalyan şai</w:t>
      </w:r>
      <w:r w:rsidRPr="001E44CE">
        <w:rPr>
          <w:color w:val="000000" w:themeColor="text1"/>
          <w:szCs w:val="28"/>
        </w:rPr>
        <w:t xml:space="preserve">r Dante (1265-1321)’dir. </w:t>
      </w:r>
      <w:r w:rsidR="00D2520A" w:rsidRPr="001E44CE">
        <w:rPr>
          <w:color w:val="000000" w:themeColor="text1"/>
          <w:szCs w:val="28"/>
        </w:rPr>
        <w:t xml:space="preserve">O yaptığı sınıflamada Avrupa dillerini üç grupta toplamıştır. </w:t>
      </w:r>
      <w:r w:rsidR="00AD0982" w:rsidRPr="001E44CE">
        <w:rPr>
          <w:color w:val="000000" w:themeColor="text1"/>
          <w:szCs w:val="28"/>
        </w:rPr>
        <w:t xml:space="preserve">16. yüzyılda İtalyan </w:t>
      </w:r>
      <w:r w:rsidR="006C3F2A" w:rsidRPr="001E44CE">
        <w:rPr>
          <w:color w:val="000000" w:themeColor="text1"/>
          <w:szCs w:val="28"/>
        </w:rPr>
        <w:t>F. Sassetti (1540-1588), eski Hi</w:t>
      </w:r>
      <w:r w:rsidR="00AD0982" w:rsidRPr="001E44CE">
        <w:rPr>
          <w:color w:val="000000" w:themeColor="text1"/>
          <w:szCs w:val="28"/>
        </w:rPr>
        <w:t xml:space="preserve">nt dillerinden olan Sanskritçe ile İtalyancayı karşılaştırmış ve aralarındaki benzerlik dikkatini çekmiştir. Daha sonra 1861’de Fransız Bopp </w:t>
      </w:r>
      <w:r w:rsidR="00D14457">
        <w:rPr>
          <w:color w:val="000000" w:themeColor="text1"/>
          <w:szCs w:val="28"/>
        </w:rPr>
        <w:t>(1791-1867) Avrupa dilleriyle Hi</w:t>
      </w:r>
      <w:r w:rsidR="00AD0982" w:rsidRPr="001E44CE">
        <w:rPr>
          <w:color w:val="000000" w:themeColor="text1"/>
          <w:szCs w:val="28"/>
        </w:rPr>
        <w:t xml:space="preserve">nt dilleri arasındaki yakınlığı </w:t>
      </w:r>
      <w:r w:rsidR="00984304" w:rsidRPr="001E44CE">
        <w:rPr>
          <w:color w:val="000000" w:themeColor="text1"/>
          <w:szCs w:val="28"/>
        </w:rPr>
        <w:t xml:space="preserve">kesin olarak ortaya çıkarmıştır. Bulduğu yakınlıklardan biri 100 anlamına gelen </w:t>
      </w:r>
      <w:r w:rsidR="00984304" w:rsidRPr="001E44CE">
        <w:rPr>
          <w:b/>
          <w:color w:val="000000" w:themeColor="text1"/>
          <w:szCs w:val="28"/>
        </w:rPr>
        <w:t xml:space="preserve">centum </w:t>
      </w:r>
      <w:r w:rsidR="00984304" w:rsidRPr="001E44CE">
        <w:rPr>
          <w:color w:val="000000" w:themeColor="text1"/>
          <w:szCs w:val="28"/>
        </w:rPr>
        <w:t xml:space="preserve">(Latince), </w:t>
      </w:r>
      <w:r w:rsidR="00984304" w:rsidRPr="001E44CE">
        <w:rPr>
          <w:b/>
          <w:color w:val="000000" w:themeColor="text1"/>
          <w:szCs w:val="28"/>
        </w:rPr>
        <w:t xml:space="preserve">cent </w:t>
      </w:r>
      <w:r w:rsidR="00984304" w:rsidRPr="001E44CE">
        <w:rPr>
          <w:color w:val="000000" w:themeColor="text1"/>
          <w:szCs w:val="28"/>
        </w:rPr>
        <w:t xml:space="preserve">(Fransızca), </w:t>
      </w:r>
      <w:r w:rsidR="00984304" w:rsidRPr="001E44CE">
        <w:rPr>
          <w:b/>
          <w:color w:val="000000" w:themeColor="text1"/>
          <w:szCs w:val="28"/>
        </w:rPr>
        <w:t>sad</w:t>
      </w:r>
      <w:r w:rsidR="00984304" w:rsidRPr="001E44CE">
        <w:rPr>
          <w:color w:val="000000" w:themeColor="text1"/>
          <w:szCs w:val="28"/>
        </w:rPr>
        <w:t xml:space="preserve"> (Farsça) kelimesidir. Kelime başında k&gt;s değişikliği vardır. Farsça </w:t>
      </w:r>
      <w:r w:rsidR="00984304" w:rsidRPr="001E44CE">
        <w:rPr>
          <w:b/>
          <w:color w:val="000000" w:themeColor="text1"/>
          <w:szCs w:val="28"/>
        </w:rPr>
        <w:t>mader, peder, duhter, birader</w:t>
      </w:r>
      <w:r w:rsidR="00984304" w:rsidRPr="001E44CE">
        <w:rPr>
          <w:color w:val="000000" w:themeColor="text1"/>
          <w:szCs w:val="28"/>
        </w:rPr>
        <w:t xml:space="preserve">; İngilizce </w:t>
      </w:r>
      <w:r w:rsidR="00984304" w:rsidRPr="001E44CE">
        <w:rPr>
          <w:b/>
          <w:color w:val="000000" w:themeColor="text1"/>
          <w:szCs w:val="28"/>
        </w:rPr>
        <w:t>mother, father, daughter, brother</w:t>
      </w:r>
      <w:r w:rsidR="00984304" w:rsidRPr="001E44CE">
        <w:rPr>
          <w:color w:val="000000" w:themeColor="text1"/>
          <w:szCs w:val="28"/>
        </w:rPr>
        <w:t xml:space="preserve">; Almanca </w:t>
      </w:r>
      <w:r w:rsidR="00984304" w:rsidRPr="001E44CE">
        <w:rPr>
          <w:b/>
          <w:color w:val="000000" w:themeColor="text1"/>
          <w:szCs w:val="28"/>
        </w:rPr>
        <w:t>mutter, vater, tochter, bruder</w:t>
      </w:r>
      <w:r w:rsidR="00984304" w:rsidRPr="001E44CE">
        <w:rPr>
          <w:color w:val="000000" w:themeColor="text1"/>
          <w:szCs w:val="28"/>
        </w:rPr>
        <w:t xml:space="preserve">’dir. </w:t>
      </w:r>
    </w:p>
    <w:p w:rsidR="00BD48B3" w:rsidRDefault="00BD48B3" w:rsidP="00BD48B3">
      <w:pPr>
        <w:pStyle w:val="Balk4"/>
      </w:pPr>
      <w:r w:rsidRPr="00C80D05">
        <w:t>Hami-Sami Dilleri Ailesi</w:t>
      </w:r>
    </w:p>
    <w:p w:rsidR="00BD48B3" w:rsidRDefault="00BD48B3" w:rsidP="00BD48B3">
      <w:pPr>
        <w:rPr>
          <w:szCs w:val="28"/>
        </w:rPr>
      </w:pPr>
      <w:r w:rsidRPr="00C80D05">
        <w:rPr>
          <w:szCs w:val="28"/>
        </w:rPr>
        <w:t>Akatça, Aramca, İbranice, Arapça, Berberice, Habeşçe, Libya dilleri. Akatça ölü bir dildir.</w:t>
      </w:r>
    </w:p>
    <w:p w:rsidR="00E328BE" w:rsidRPr="001E44CE" w:rsidRDefault="00E328BE" w:rsidP="00BD48B3">
      <w:pPr>
        <w:rPr>
          <w:color w:val="000000" w:themeColor="text1"/>
          <w:szCs w:val="28"/>
        </w:rPr>
      </w:pPr>
    </w:p>
    <w:p w:rsidR="00E328BE" w:rsidRPr="001E44CE" w:rsidRDefault="00E328BE" w:rsidP="00F533E8">
      <w:pPr>
        <w:rPr>
          <w:color w:val="000000" w:themeColor="text1"/>
          <w:szCs w:val="28"/>
        </w:rPr>
      </w:pPr>
      <w:r w:rsidRPr="001E44CE">
        <w:rPr>
          <w:color w:val="000000" w:themeColor="text1"/>
          <w:szCs w:val="28"/>
        </w:rPr>
        <w:t>Bu dil ailesi adını</w:t>
      </w:r>
      <w:r w:rsidR="00441988" w:rsidRPr="001E44CE">
        <w:rPr>
          <w:color w:val="000000" w:themeColor="text1"/>
          <w:szCs w:val="28"/>
        </w:rPr>
        <w:t xml:space="preserve"> Hz. Nuh’un</w:t>
      </w:r>
      <w:r w:rsidR="00315B98" w:rsidRPr="001E44CE">
        <w:rPr>
          <w:color w:val="000000" w:themeColor="text1"/>
          <w:szCs w:val="28"/>
        </w:rPr>
        <w:t xml:space="preserve"> oğulları Hâm</w:t>
      </w:r>
      <w:r w:rsidR="004A6B98" w:rsidRPr="001E44CE">
        <w:rPr>
          <w:color w:val="000000" w:themeColor="text1"/>
          <w:szCs w:val="28"/>
        </w:rPr>
        <w:t xml:space="preserve"> ile Sâm’dan almıştır. </w:t>
      </w:r>
    </w:p>
    <w:p w:rsidR="00BD48B3" w:rsidRPr="001E44CE" w:rsidRDefault="00BD48B3" w:rsidP="00BD48B3">
      <w:pPr>
        <w:pStyle w:val="Balk4"/>
        <w:rPr>
          <w:color w:val="000000" w:themeColor="text1"/>
        </w:rPr>
      </w:pPr>
      <w:r w:rsidRPr="001E44CE">
        <w:rPr>
          <w:color w:val="000000" w:themeColor="text1"/>
        </w:rPr>
        <w:t>Çin-Tibet Dilleri Ailesi</w:t>
      </w:r>
    </w:p>
    <w:p w:rsidR="00BD48B3" w:rsidRPr="001E44CE" w:rsidRDefault="00BD48B3" w:rsidP="00BD48B3">
      <w:pPr>
        <w:rPr>
          <w:color w:val="000000" w:themeColor="text1"/>
          <w:szCs w:val="28"/>
        </w:rPr>
      </w:pPr>
      <w:r w:rsidRPr="001E44CE">
        <w:rPr>
          <w:color w:val="000000" w:themeColor="text1"/>
          <w:szCs w:val="28"/>
        </w:rPr>
        <w:t>Çin ve Tibet dilleri bu aile içine girer.</w:t>
      </w:r>
    </w:p>
    <w:p w:rsidR="00BD48B3" w:rsidRPr="001E44CE" w:rsidRDefault="00BD48B3" w:rsidP="00BD48B3">
      <w:pPr>
        <w:pStyle w:val="Balk4"/>
        <w:spacing w:before="0"/>
        <w:rPr>
          <w:color w:val="000000" w:themeColor="text1"/>
        </w:rPr>
      </w:pPr>
    </w:p>
    <w:p w:rsidR="00F533E8" w:rsidRPr="001E44CE" w:rsidRDefault="00593147" w:rsidP="00F533E8">
      <w:pPr>
        <w:rPr>
          <w:color w:val="000000" w:themeColor="text1"/>
        </w:rPr>
      </w:pPr>
      <w:r w:rsidRPr="001E44CE">
        <w:rPr>
          <w:color w:val="000000" w:themeColor="text1"/>
        </w:rPr>
        <w:t xml:space="preserve">Çin-Tibet dilleri üzerinde ilk çalışmayı John Leiden 1808 yılında yapmıştır. Çin ve Tibet olarak iki kola ayrılsa da her birinin kendi içinde alt kolları vardır. </w:t>
      </w:r>
    </w:p>
    <w:p w:rsidR="00F533E8" w:rsidRPr="001E44CE" w:rsidRDefault="00F533E8" w:rsidP="00F533E8">
      <w:pPr>
        <w:rPr>
          <w:color w:val="000000" w:themeColor="text1"/>
        </w:rPr>
      </w:pPr>
    </w:p>
    <w:p w:rsidR="00BD48B3" w:rsidRPr="00BD48B3" w:rsidRDefault="00BD48B3" w:rsidP="00BD48B3">
      <w:pPr>
        <w:pStyle w:val="Balk4"/>
        <w:spacing w:before="0"/>
      </w:pPr>
      <w:r w:rsidRPr="00C80D05">
        <w:t>Bantu Dilleri Ailesi</w:t>
      </w:r>
    </w:p>
    <w:p w:rsidR="00BD48B3" w:rsidRPr="00C80D05" w:rsidRDefault="00BD48B3" w:rsidP="00BD48B3">
      <w:pPr>
        <w:rPr>
          <w:szCs w:val="28"/>
        </w:rPr>
      </w:pPr>
      <w:r w:rsidRPr="00C80D05">
        <w:rPr>
          <w:szCs w:val="28"/>
        </w:rPr>
        <w:t>Orta ve Güney Afrika’da konuşulan diller bu dil ailesine girer.</w:t>
      </w:r>
    </w:p>
    <w:p w:rsidR="00BD48B3" w:rsidRDefault="00BD48B3" w:rsidP="00ED4EC5">
      <w:pPr>
        <w:rPr>
          <w:szCs w:val="28"/>
        </w:rPr>
      </w:pPr>
    </w:p>
    <w:p w:rsidR="00ED4EC5" w:rsidRPr="001E44CE" w:rsidRDefault="00ED4EC5" w:rsidP="00ED4EC5">
      <w:pPr>
        <w:rPr>
          <w:color w:val="000000" w:themeColor="text1"/>
          <w:szCs w:val="28"/>
        </w:rPr>
      </w:pPr>
      <w:r w:rsidRPr="001E44CE">
        <w:rPr>
          <w:color w:val="000000" w:themeColor="text1"/>
          <w:szCs w:val="28"/>
        </w:rPr>
        <w:t xml:space="preserve">Afrika’da Sudan-Gine dilleri alanının güneyinde, Ümit Burnu’ndan Ekvator’un kuzeyine, doğuda Tana gölüne, batıda Kamerun dağlarına kadar yayılan alanda, Enci soyundan 50 milyonluk bir halk topluluğu tarafından konuşulan bir dil ailesidir. </w:t>
      </w:r>
    </w:p>
    <w:p w:rsidR="00BD48B3" w:rsidRPr="001E44CE" w:rsidRDefault="00BD48B3" w:rsidP="00BD48B3">
      <w:pPr>
        <w:pStyle w:val="Balk4"/>
        <w:rPr>
          <w:color w:val="000000" w:themeColor="text1"/>
        </w:rPr>
      </w:pPr>
      <w:r w:rsidRPr="001E44CE">
        <w:rPr>
          <w:color w:val="000000" w:themeColor="text1"/>
        </w:rPr>
        <w:t>Kafkas Dilleri Ailesi</w:t>
      </w:r>
    </w:p>
    <w:p w:rsidR="00BD48B3" w:rsidRDefault="00BD48B3" w:rsidP="00BD48B3">
      <w:pPr>
        <w:rPr>
          <w:b/>
          <w:bCs/>
          <w:szCs w:val="28"/>
        </w:rPr>
      </w:pPr>
      <w:r w:rsidRPr="00C80D05">
        <w:rPr>
          <w:szCs w:val="28"/>
        </w:rPr>
        <w:t>Bu diller Kafkasya’da Türk lehçeleri ile birlikte yaşamaktadır; ancak köken bakımın</w:t>
      </w:r>
      <w:r>
        <w:rPr>
          <w:szCs w:val="28"/>
        </w:rPr>
        <w:t xml:space="preserve">dan birbirinden farklılardır. </w:t>
      </w:r>
      <w:r w:rsidRPr="00C80D05">
        <w:rPr>
          <w:szCs w:val="28"/>
        </w:rPr>
        <w:t>Kartvel, Abhaz-Çerkeş, Lezgi-Çeçen dilleri bu dil ailesindendir.</w:t>
      </w:r>
    </w:p>
    <w:p w:rsidR="00BD48B3" w:rsidRDefault="00BD48B3" w:rsidP="00A770EB">
      <w:pPr>
        <w:rPr>
          <w:rStyle w:val="Balk4Char"/>
        </w:rPr>
      </w:pPr>
    </w:p>
    <w:p w:rsidR="00A770EB" w:rsidRPr="00BD48B3" w:rsidRDefault="00A770EB" w:rsidP="00A770EB">
      <w:pPr>
        <w:rPr>
          <w:rFonts w:eastAsiaTheme="majorEastAsia" w:cstheme="majorBidi"/>
          <w:bCs/>
          <w:iCs/>
          <w:u w:val="single"/>
        </w:rPr>
      </w:pPr>
      <w:r w:rsidRPr="00A770EB">
        <w:rPr>
          <w:rStyle w:val="Balk4Char"/>
        </w:rPr>
        <w:t>Ural-Altay Dilleri Ailesi</w:t>
      </w:r>
    </w:p>
    <w:p w:rsidR="00A770EB" w:rsidRDefault="00A770EB" w:rsidP="00A770EB">
      <w:pPr>
        <w:rPr>
          <w:szCs w:val="28"/>
        </w:rPr>
      </w:pPr>
      <w:r w:rsidRPr="00C80D05">
        <w:rPr>
          <w:szCs w:val="28"/>
        </w:rPr>
        <w:t>Türkçe bu dil ailesine mensuptur. Ural ve Altay olmak üzere iki kolu vardır:</w:t>
      </w:r>
    </w:p>
    <w:p w:rsidR="00A770EB" w:rsidRPr="00C80D05" w:rsidRDefault="00A770EB" w:rsidP="00A770EB">
      <w:pPr>
        <w:ind w:left="707" w:firstLine="2"/>
        <w:rPr>
          <w:szCs w:val="28"/>
        </w:rPr>
      </w:pPr>
      <w:r w:rsidRPr="00C80D05">
        <w:rPr>
          <w:szCs w:val="28"/>
        </w:rPr>
        <w:t>a. Ural Dil Ailesi: Fin-Ugor, Samoyetçe, Macarca.</w:t>
      </w:r>
    </w:p>
    <w:p w:rsidR="00A770EB" w:rsidRDefault="00A770EB" w:rsidP="00A770EB">
      <w:pPr>
        <w:rPr>
          <w:szCs w:val="28"/>
        </w:rPr>
      </w:pPr>
      <w:r>
        <w:rPr>
          <w:szCs w:val="28"/>
        </w:rPr>
        <w:t xml:space="preserve">            </w:t>
      </w:r>
      <w:r w:rsidRPr="00C80D05">
        <w:rPr>
          <w:szCs w:val="28"/>
        </w:rPr>
        <w:t>b. Altay Dil Ailesi: Türkçe, Moğolca, Mançu-Tunguzca, Korece (?),Japonca (?).</w:t>
      </w:r>
    </w:p>
    <w:p w:rsidR="00091C99" w:rsidRDefault="00091C99" w:rsidP="00091C99">
      <w:pPr>
        <w:autoSpaceDE w:val="0"/>
        <w:autoSpaceDN w:val="0"/>
        <w:adjustRightInd w:val="0"/>
        <w:rPr>
          <w:rFonts w:cs="TimesNewRoman"/>
          <w:noProof w:val="0"/>
          <w:szCs w:val="24"/>
          <w:lang w:val="tr-TR"/>
        </w:rPr>
      </w:pPr>
    </w:p>
    <w:p w:rsidR="009B7D8F" w:rsidRDefault="009B7D8F" w:rsidP="00A9321B">
      <w:pPr>
        <w:autoSpaceDE w:val="0"/>
        <w:autoSpaceDN w:val="0"/>
        <w:adjustRightInd w:val="0"/>
        <w:rPr>
          <w:bCs/>
          <w:i/>
          <w:color w:val="FF0000"/>
          <w:szCs w:val="28"/>
        </w:rPr>
      </w:pPr>
    </w:p>
    <w:p w:rsidR="00275760" w:rsidRPr="002C2DA0" w:rsidRDefault="006B386F" w:rsidP="00A9321B">
      <w:pPr>
        <w:autoSpaceDE w:val="0"/>
        <w:autoSpaceDN w:val="0"/>
        <w:adjustRightInd w:val="0"/>
        <w:rPr>
          <w:rFonts w:cs="TimesNewRomanPS-ItalicMT"/>
          <w:iCs/>
          <w:noProof w:val="0"/>
          <w:color w:val="000000" w:themeColor="text1"/>
          <w:szCs w:val="24"/>
          <w:lang w:val="tr-TR"/>
        </w:rPr>
      </w:pPr>
      <w:r w:rsidRPr="002C2DA0">
        <w:rPr>
          <w:bCs/>
          <w:color w:val="000000" w:themeColor="text1"/>
          <w:szCs w:val="28"/>
        </w:rPr>
        <w:t>Ural ve Altay bölgesindeki dillerin</w:t>
      </w:r>
      <w:r w:rsidR="00FF78BC" w:rsidRPr="002C2DA0">
        <w:rPr>
          <w:bCs/>
          <w:color w:val="000000" w:themeColor="text1"/>
          <w:szCs w:val="28"/>
        </w:rPr>
        <w:t xml:space="preserve"> </w:t>
      </w:r>
      <w:r w:rsidR="00991BE9" w:rsidRPr="002C2DA0">
        <w:rPr>
          <w:bCs/>
          <w:color w:val="000000" w:themeColor="text1"/>
          <w:szCs w:val="28"/>
        </w:rPr>
        <w:t xml:space="preserve">bir aile oluşturabileceği fikrini ilk defa ileri süren İsveç subayı Johann </w:t>
      </w:r>
      <w:r w:rsidR="00F37038">
        <w:rPr>
          <w:bCs/>
          <w:color w:val="000000" w:themeColor="text1"/>
          <w:szCs w:val="28"/>
        </w:rPr>
        <w:t>V</w:t>
      </w:r>
      <w:r w:rsidR="00991BE9" w:rsidRPr="002C2DA0">
        <w:rPr>
          <w:bCs/>
          <w:color w:val="000000" w:themeColor="text1"/>
          <w:szCs w:val="28"/>
        </w:rPr>
        <w:t xml:space="preserve">on Strahlanberg </w:t>
      </w:r>
      <w:r w:rsidR="007819E2" w:rsidRPr="002C2DA0">
        <w:rPr>
          <w:bCs/>
          <w:color w:val="000000" w:themeColor="text1"/>
          <w:szCs w:val="28"/>
        </w:rPr>
        <w:t xml:space="preserve">(1676-1747)’dir. </w:t>
      </w:r>
      <w:r w:rsidR="00275760" w:rsidRPr="002C2DA0">
        <w:rPr>
          <w:bCs/>
          <w:color w:val="000000" w:themeColor="text1"/>
          <w:szCs w:val="28"/>
        </w:rPr>
        <w:t xml:space="preserve">Strahlanberg’i </w:t>
      </w:r>
      <w:r w:rsidR="007819E2" w:rsidRPr="002C2DA0">
        <w:rPr>
          <w:bCs/>
          <w:color w:val="000000" w:themeColor="text1"/>
          <w:szCs w:val="28"/>
        </w:rPr>
        <w:t>1703’</w:t>
      </w:r>
      <w:r w:rsidR="00275760" w:rsidRPr="002C2DA0">
        <w:rPr>
          <w:bCs/>
          <w:color w:val="000000" w:themeColor="text1"/>
          <w:szCs w:val="28"/>
        </w:rPr>
        <w:t xml:space="preserve">te İsveç-Rus Savaşında Poltova’da esir düşen Ruslar, Sibirya’ya sürgüne gönderirler. 13 yıl Sibirya’yı gezen Strahlanberg, Köktürk Yazıtlarını bulmuş ve bunlar hakkında araştırma ve bulgularını 1730’da Stockholm’da Türkçeye </w:t>
      </w:r>
      <w:r w:rsidR="00834C17" w:rsidRPr="002C2DA0">
        <w:rPr>
          <w:bCs/>
          <w:color w:val="000000" w:themeColor="text1"/>
          <w:szCs w:val="28"/>
        </w:rPr>
        <w:t>“</w:t>
      </w:r>
      <w:r w:rsidR="00275760" w:rsidRPr="002C2DA0">
        <w:rPr>
          <w:rFonts w:cs="TimesNewRomanPS-ItalicMT"/>
          <w:iCs/>
          <w:noProof w:val="0"/>
          <w:color w:val="000000" w:themeColor="text1"/>
          <w:szCs w:val="24"/>
          <w:lang w:val="tr-TR"/>
        </w:rPr>
        <w:t xml:space="preserve">Asya ve Avrupa’nın Kuzey ve Doğu Kısımları” olarak çevrilen “Das Nord </w:t>
      </w:r>
      <w:r w:rsidR="00A9321B" w:rsidRPr="002C2DA0">
        <w:rPr>
          <w:rFonts w:cs="TimesNewRomanPS-ItalicMT"/>
          <w:iCs/>
          <w:noProof w:val="0"/>
          <w:color w:val="000000" w:themeColor="text1"/>
          <w:szCs w:val="24"/>
          <w:lang w:val="tr-TR"/>
        </w:rPr>
        <w:t>u</w:t>
      </w:r>
      <w:r w:rsidR="00275760" w:rsidRPr="002C2DA0">
        <w:rPr>
          <w:rFonts w:cs="TimesNewRomanPS-ItalicMT"/>
          <w:iCs/>
          <w:noProof w:val="0"/>
          <w:color w:val="000000" w:themeColor="text1"/>
          <w:szCs w:val="24"/>
          <w:lang w:val="tr-TR"/>
        </w:rPr>
        <w:t>nd Östliche Theil von</w:t>
      </w:r>
      <w:r w:rsidR="00275760" w:rsidRPr="002C2DA0">
        <w:rPr>
          <w:rFonts w:cs="TimesNewRoman"/>
          <w:noProof w:val="0"/>
          <w:color w:val="000000" w:themeColor="text1"/>
          <w:szCs w:val="24"/>
          <w:lang w:val="tr-TR"/>
        </w:rPr>
        <w:t xml:space="preserve"> </w:t>
      </w:r>
      <w:r w:rsidR="00A9321B" w:rsidRPr="002C2DA0">
        <w:rPr>
          <w:rFonts w:cs="TimesNewRoman"/>
          <w:noProof w:val="0"/>
          <w:color w:val="000000" w:themeColor="text1"/>
          <w:szCs w:val="24"/>
          <w:lang w:val="tr-TR"/>
        </w:rPr>
        <w:t xml:space="preserve">Europa und Asia” </w:t>
      </w:r>
      <w:r w:rsidR="00015DD2" w:rsidRPr="002C2DA0">
        <w:rPr>
          <w:rFonts w:cs="TimesNewRoman"/>
          <w:noProof w:val="0"/>
          <w:color w:val="000000" w:themeColor="text1"/>
          <w:szCs w:val="24"/>
          <w:lang w:val="tr-TR"/>
        </w:rPr>
        <w:t xml:space="preserve">eserinde </w:t>
      </w:r>
      <w:r w:rsidR="00015DD2" w:rsidRPr="002C2DA0">
        <w:rPr>
          <w:rFonts w:cs="TimesNewRoman"/>
          <w:noProof w:val="0"/>
          <w:color w:val="000000" w:themeColor="text1"/>
          <w:szCs w:val="24"/>
          <w:lang w:val="tr-TR"/>
        </w:rPr>
        <w:lastRenderedPageBreak/>
        <w:t>anlatmıştır. Ural ve Altay bölgesindeki dillerden aldığı 60 kelimeyi karşılaştırmış, Asya’nın ortalarından doğu Avrupa’ya kadar uzanan geniş alandaki dilleri 6 grupta toplamıştır. Böylece Türk dilleriyle ilgili ilk sınıflama bu İsveç subayı tarafı</w:t>
      </w:r>
      <w:r w:rsidR="00141319">
        <w:rPr>
          <w:rFonts w:cs="TimesNewRoman"/>
          <w:noProof w:val="0"/>
          <w:color w:val="000000" w:themeColor="text1"/>
          <w:szCs w:val="24"/>
          <w:lang w:val="tr-TR"/>
        </w:rPr>
        <w:t>ndan yapılmış olur</w:t>
      </w:r>
      <w:bookmarkStart w:id="0" w:name="_GoBack"/>
      <w:bookmarkEnd w:id="0"/>
      <w:r w:rsidR="00015DD2" w:rsidRPr="002C2DA0">
        <w:rPr>
          <w:rFonts w:cs="TimesNewRoman"/>
          <w:noProof w:val="0"/>
          <w:color w:val="000000" w:themeColor="text1"/>
          <w:szCs w:val="24"/>
          <w:lang w:val="tr-TR"/>
        </w:rPr>
        <w:t xml:space="preserve">. Daha sonra yapılan  çalışmalarda da bu diller arasında ortak taraflar bulunmuştur. </w:t>
      </w:r>
    </w:p>
    <w:p w:rsidR="00F63170" w:rsidRDefault="00F63170" w:rsidP="00F63170">
      <w:pPr>
        <w:autoSpaceDE w:val="0"/>
        <w:autoSpaceDN w:val="0"/>
        <w:adjustRightInd w:val="0"/>
        <w:jc w:val="left"/>
        <w:rPr>
          <w:rFonts w:cs="TimesNewRoman"/>
          <w:noProof w:val="0"/>
          <w:szCs w:val="24"/>
          <w:lang w:val="tr-TR"/>
        </w:rPr>
      </w:pP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 xml:space="preserve">1838 yılında Estonyalı bilgin </w:t>
      </w:r>
      <w:r w:rsidRPr="00F63170">
        <w:rPr>
          <w:rFonts w:cs="TimesNewRomanPS-BoldMT"/>
          <w:b/>
          <w:bCs/>
          <w:noProof w:val="0"/>
          <w:szCs w:val="24"/>
          <w:lang w:val="tr-TR"/>
        </w:rPr>
        <w:t xml:space="preserve">Ferdinand Johann Wiedemann </w:t>
      </w:r>
      <w:r w:rsidRPr="00F63170">
        <w:rPr>
          <w:rFonts w:cs="TimesNewRoman"/>
          <w:noProof w:val="0"/>
          <w:szCs w:val="24"/>
          <w:lang w:val="tr-TR"/>
        </w:rPr>
        <w:t>(1805-1887), Ural-Altay dil ailesinin ortak özellikleri üzerinde çalışmış ve bu dil</w:t>
      </w:r>
      <w:r>
        <w:rPr>
          <w:rFonts w:cs="TimesNewRoman"/>
          <w:noProof w:val="0"/>
          <w:szCs w:val="24"/>
          <w:lang w:val="tr-TR"/>
        </w:rPr>
        <w:t xml:space="preserve"> </w:t>
      </w:r>
      <w:r w:rsidRPr="00F63170">
        <w:rPr>
          <w:rFonts w:cs="TimesNewRoman"/>
          <w:noProof w:val="0"/>
          <w:szCs w:val="24"/>
          <w:lang w:val="tr-TR"/>
        </w:rPr>
        <w:t xml:space="preserve">ailesinin Hint-Avrupa </w:t>
      </w:r>
      <w:r>
        <w:rPr>
          <w:rFonts w:cs="TimesNewRoman"/>
          <w:noProof w:val="0"/>
          <w:szCs w:val="24"/>
          <w:lang w:val="tr-TR"/>
        </w:rPr>
        <w:t>d</w:t>
      </w:r>
      <w:r w:rsidRPr="00F63170">
        <w:rPr>
          <w:rFonts w:cs="TimesNewRoman"/>
          <w:noProof w:val="0"/>
          <w:szCs w:val="24"/>
          <w:lang w:val="tr-TR"/>
        </w:rPr>
        <w:t>illerinden farklı özelliklerini aşağıda verilen 14</w:t>
      </w:r>
      <w:r>
        <w:rPr>
          <w:rFonts w:cs="TimesNewRoman"/>
          <w:noProof w:val="0"/>
          <w:szCs w:val="24"/>
          <w:lang w:val="tr-TR"/>
        </w:rPr>
        <w:t xml:space="preserve"> </w:t>
      </w:r>
      <w:r w:rsidRPr="00F63170">
        <w:rPr>
          <w:rFonts w:cs="TimesNewRoman"/>
          <w:noProof w:val="0"/>
          <w:szCs w:val="24"/>
          <w:lang w:val="tr-TR"/>
        </w:rPr>
        <w:t>maddede toplamıştır:</w:t>
      </w: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1. Ural-Altay dillerinin en başta gelen özelliği ‘ses uyumu’dur.</w:t>
      </w: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2. Bu dillerin sözcüklerinde gramatikal cinsiyet yoktur; yani sözcükler eril,</w:t>
      </w:r>
      <w:r w:rsidR="007F5828">
        <w:rPr>
          <w:rFonts w:cs="TimesNewRoman"/>
          <w:noProof w:val="0"/>
          <w:szCs w:val="24"/>
          <w:lang w:val="tr-TR"/>
        </w:rPr>
        <w:t xml:space="preserve"> </w:t>
      </w:r>
      <w:r w:rsidRPr="00F63170">
        <w:rPr>
          <w:rFonts w:cs="TimesNewRoman"/>
          <w:noProof w:val="0"/>
          <w:szCs w:val="24"/>
          <w:lang w:val="tr-TR"/>
        </w:rPr>
        <w:t>dişil ve nötr diye ayrılmaz. Meselâ: Ar</w:t>
      </w:r>
      <w:r w:rsidR="001F14E1">
        <w:rPr>
          <w:rFonts w:cs="TimesNewRoman"/>
          <w:noProof w:val="0"/>
          <w:szCs w:val="24"/>
          <w:lang w:val="tr-TR"/>
        </w:rPr>
        <w:t>apça</w:t>
      </w:r>
      <w:r w:rsidRPr="00F63170">
        <w:rPr>
          <w:rFonts w:cs="TimesNewRoman"/>
          <w:noProof w:val="0"/>
          <w:szCs w:val="24"/>
          <w:lang w:val="tr-TR"/>
        </w:rPr>
        <w:t xml:space="preserve"> </w:t>
      </w:r>
      <w:r w:rsidRPr="00F63170">
        <w:rPr>
          <w:rFonts w:ascii="Times New Roman" w:hAnsi="Times New Roman" w:cs="Times New Roman"/>
          <w:noProof w:val="0"/>
          <w:szCs w:val="24"/>
          <w:lang w:val="tr-TR"/>
        </w:rPr>
        <w:t>مدير</w:t>
      </w:r>
      <w:r w:rsidRPr="00F63170">
        <w:rPr>
          <w:rFonts w:cs="TraditionalArabic"/>
          <w:noProof w:val="0"/>
          <w:szCs w:val="24"/>
          <w:lang w:val="tr-TR"/>
        </w:rPr>
        <w:t xml:space="preserve"> </w:t>
      </w:r>
      <w:r w:rsidRPr="00F63170">
        <w:rPr>
          <w:rFonts w:cs="TimesNewRoman"/>
          <w:noProof w:val="0"/>
          <w:szCs w:val="24"/>
          <w:lang w:val="tr-TR"/>
        </w:rPr>
        <w:t>‘</w:t>
      </w:r>
      <w:r w:rsidRPr="00F63170">
        <w:rPr>
          <w:rFonts w:cs="TimesNewRomanPS-ItalicMT"/>
          <w:i/>
          <w:iCs/>
          <w:noProof w:val="0"/>
          <w:szCs w:val="24"/>
          <w:lang w:val="tr-TR"/>
        </w:rPr>
        <w:t xml:space="preserve">müdîr’ </w:t>
      </w:r>
      <w:r w:rsidRPr="00F63170">
        <w:rPr>
          <w:rFonts w:cs="TimesNewRoman"/>
          <w:noProof w:val="0"/>
          <w:szCs w:val="24"/>
          <w:lang w:val="tr-TR"/>
        </w:rPr>
        <w:t>= müdür (eril) -</w:t>
      </w:r>
      <w:r w:rsidRPr="00F63170">
        <w:rPr>
          <w:rFonts w:ascii="Times New Roman" w:hAnsi="Times New Roman" w:cs="Times New Roman"/>
          <w:noProof w:val="0"/>
          <w:szCs w:val="24"/>
          <w:lang w:val="tr-TR"/>
        </w:rPr>
        <w:t>مديره</w:t>
      </w:r>
      <w:r w:rsidRPr="00F63170">
        <w:rPr>
          <w:rFonts w:cs="TraditionalArabic"/>
          <w:noProof w:val="0"/>
          <w:szCs w:val="24"/>
          <w:lang w:val="tr-TR"/>
        </w:rPr>
        <w:t xml:space="preserve"> </w:t>
      </w:r>
      <w:r w:rsidRPr="00F63170">
        <w:rPr>
          <w:rFonts w:cs="TimesNewRoman"/>
          <w:noProof w:val="0"/>
          <w:szCs w:val="24"/>
          <w:lang w:val="tr-TR"/>
        </w:rPr>
        <w:t>‘</w:t>
      </w:r>
      <w:r w:rsidRPr="00F63170">
        <w:rPr>
          <w:rFonts w:cs="TimesNewRomanPS-ItalicMT"/>
          <w:i/>
          <w:iCs/>
          <w:noProof w:val="0"/>
          <w:szCs w:val="24"/>
          <w:lang w:val="tr-TR"/>
        </w:rPr>
        <w:t xml:space="preserve">müdîre’= </w:t>
      </w:r>
      <w:r w:rsidRPr="00F63170">
        <w:rPr>
          <w:rFonts w:cs="TimesNewRoman"/>
          <w:noProof w:val="0"/>
          <w:szCs w:val="24"/>
          <w:lang w:val="tr-TR"/>
        </w:rPr>
        <w:t>kadın müdür (dişil); İng</w:t>
      </w:r>
      <w:r w:rsidR="001F14E1">
        <w:rPr>
          <w:rFonts w:cs="TimesNewRoman"/>
          <w:noProof w:val="0"/>
          <w:szCs w:val="24"/>
          <w:lang w:val="tr-TR"/>
        </w:rPr>
        <w:t>ilizce</w:t>
      </w:r>
      <w:r w:rsidRPr="00F63170">
        <w:rPr>
          <w:rFonts w:cs="TimesNewRoman"/>
          <w:noProof w:val="0"/>
          <w:szCs w:val="24"/>
          <w:lang w:val="tr-TR"/>
        </w:rPr>
        <w:t xml:space="preserve"> </w:t>
      </w:r>
      <w:r w:rsidRPr="00F63170">
        <w:rPr>
          <w:rFonts w:cs="TimesNewRomanPS-ItalicMT"/>
          <w:i/>
          <w:iCs/>
          <w:noProof w:val="0"/>
          <w:szCs w:val="24"/>
          <w:lang w:val="tr-TR"/>
        </w:rPr>
        <w:t xml:space="preserve">he </w:t>
      </w:r>
      <w:r w:rsidRPr="00F63170">
        <w:rPr>
          <w:rFonts w:cs="TimesNewRoman"/>
          <w:noProof w:val="0"/>
          <w:szCs w:val="24"/>
          <w:lang w:val="tr-TR"/>
        </w:rPr>
        <w:t xml:space="preserve">(eril) - </w:t>
      </w:r>
      <w:r w:rsidRPr="00F63170">
        <w:rPr>
          <w:rFonts w:cs="TimesNewRomanPS-ItalicMT"/>
          <w:i/>
          <w:iCs/>
          <w:noProof w:val="0"/>
          <w:szCs w:val="24"/>
          <w:lang w:val="tr-TR"/>
        </w:rPr>
        <w:t xml:space="preserve">she </w:t>
      </w:r>
      <w:r w:rsidR="001F14E1">
        <w:rPr>
          <w:rFonts w:cs="TimesNewRoman"/>
          <w:noProof w:val="0"/>
          <w:szCs w:val="24"/>
          <w:lang w:val="tr-TR"/>
        </w:rPr>
        <w:t>(dişil); Rusça</w:t>
      </w:r>
      <w:r w:rsidR="007F5828">
        <w:rPr>
          <w:rFonts w:cs="TimesNewRoman"/>
          <w:noProof w:val="0"/>
          <w:szCs w:val="24"/>
          <w:lang w:val="tr-TR"/>
        </w:rPr>
        <w:t xml:space="preserve"> </w:t>
      </w:r>
      <w:r w:rsidRPr="00F63170">
        <w:rPr>
          <w:rFonts w:cs="TimesNewRoman"/>
          <w:noProof w:val="0"/>
          <w:szCs w:val="24"/>
          <w:lang w:val="tr-TR"/>
        </w:rPr>
        <w:t>oкно ‘okno’ = pencere (nötr) gibi.</w:t>
      </w: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3. Sözcük belirleyici (belirtme edatı) işleviyle sözcüğün başına yazılan</w:t>
      </w:r>
      <w:r w:rsidR="007F5828">
        <w:rPr>
          <w:rFonts w:cs="TimesNewRoman"/>
          <w:noProof w:val="0"/>
          <w:szCs w:val="24"/>
          <w:lang w:val="tr-TR"/>
        </w:rPr>
        <w:t xml:space="preserve"> </w:t>
      </w:r>
      <w:r w:rsidRPr="00F63170">
        <w:rPr>
          <w:rFonts w:cs="TimesNewRoman"/>
          <w:noProof w:val="0"/>
          <w:szCs w:val="24"/>
          <w:lang w:val="tr-TR"/>
        </w:rPr>
        <w:t xml:space="preserve">Arapçadaki </w:t>
      </w:r>
      <w:r w:rsidRPr="00F63170">
        <w:rPr>
          <w:rFonts w:ascii="Times New Roman" w:hAnsi="Times New Roman" w:cs="Times New Roman"/>
          <w:noProof w:val="0"/>
          <w:szCs w:val="24"/>
          <w:lang w:val="tr-TR"/>
        </w:rPr>
        <w:t>ال</w:t>
      </w:r>
      <w:r w:rsidRPr="00F63170">
        <w:rPr>
          <w:rFonts w:cs="TraditionalArabic"/>
          <w:noProof w:val="0"/>
          <w:szCs w:val="24"/>
          <w:lang w:val="tr-TR"/>
        </w:rPr>
        <w:t xml:space="preserve"> </w:t>
      </w:r>
      <w:r w:rsidRPr="00F63170">
        <w:rPr>
          <w:rFonts w:cs="TimesNewRomanPS-ItalicMT"/>
          <w:i/>
          <w:iCs/>
          <w:noProof w:val="0"/>
          <w:szCs w:val="24"/>
          <w:lang w:val="tr-TR"/>
        </w:rPr>
        <w:t xml:space="preserve">‘el-’ </w:t>
      </w:r>
      <w:r w:rsidR="001F14E1">
        <w:rPr>
          <w:rFonts w:cs="TimesNewRoman"/>
          <w:noProof w:val="0"/>
          <w:szCs w:val="24"/>
          <w:lang w:val="tr-TR"/>
        </w:rPr>
        <w:t>tarif harfi (</w:t>
      </w:r>
      <w:r w:rsidRPr="00F63170">
        <w:rPr>
          <w:rFonts w:cs="TimesNewRoman"/>
          <w:noProof w:val="0"/>
          <w:szCs w:val="24"/>
          <w:lang w:val="tr-TR"/>
        </w:rPr>
        <w:t xml:space="preserve"> </w:t>
      </w:r>
      <w:r w:rsidRPr="00F63170">
        <w:rPr>
          <w:rFonts w:ascii="Times New Roman" w:hAnsi="Times New Roman" w:cs="Times New Roman"/>
          <w:noProof w:val="0"/>
          <w:szCs w:val="24"/>
          <w:lang w:val="tr-TR"/>
        </w:rPr>
        <w:t>الكتاب</w:t>
      </w:r>
      <w:r w:rsidRPr="00F63170">
        <w:rPr>
          <w:rFonts w:cs="TraditionalArabic"/>
          <w:noProof w:val="0"/>
          <w:szCs w:val="24"/>
          <w:lang w:val="tr-TR"/>
        </w:rPr>
        <w:t xml:space="preserve"> </w:t>
      </w:r>
      <w:r w:rsidRPr="00F63170">
        <w:rPr>
          <w:rFonts w:cs="TimesNewRomanPS-ItalicMT"/>
          <w:i/>
          <w:iCs/>
          <w:noProof w:val="0"/>
          <w:szCs w:val="24"/>
          <w:lang w:val="tr-TR"/>
        </w:rPr>
        <w:t>‘el-kitâbü’</w:t>
      </w:r>
      <w:r w:rsidRPr="00F63170">
        <w:rPr>
          <w:rFonts w:cs="TimesNewRoman"/>
          <w:noProof w:val="0"/>
          <w:szCs w:val="24"/>
          <w:lang w:val="tr-TR"/>
        </w:rPr>
        <w:t>) veya İngilizcedeki</w:t>
      </w:r>
      <w:r w:rsidR="001F14E1">
        <w:rPr>
          <w:rFonts w:cs="TimesNewRoman"/>
          <w:noProof w:val="0"/>
          <w:szCs w:val="24"/>
          <w:lang w:val="tr-TR"/>
        </w:rPr>
        <w:t xml:space="preserve"> </w:t>
      </w:r>
      <w:r w:rsidRPr="00F63170">
        <w:rPr>
          <w:rFonts w:cs="TimesNewRomanPS-ItalicMT"/>
          <w:i/>
          <w:iCs/>
          <w:noProof w:val="0"/>
          <w:szCs w:val="24"/>
          <w:lang w:val="tr-TR"/>
        </w:rPr>
        <w:t xml:space="preserve">‘the’ </w:t>
      </w:r>
      <w:r w:rsidR="001F14E1">
        <w:rPr>
          <w:rFonts w:cs="TimesNewRoman"/>
          <w:noProof w:val="0"/>
          <w:szCs w:val="24"/>
          <w:lang w:val="tr-TR"/>
        </w:rPr>
        <w:t>artikeli (</w:t>
      </w:r>
      <w:r w:rsidRPr="00F63170">
        <w:rPr>
          <w:rFonts w:cs="TimesNewRoman"/>
          <w:noProof w:val="0"/>
          <w:szCs w:val="24"/>
          <w:lang w:val="tr-TR"/>
        </w:rPr>
        <w:t xml:space="preserve"> </w:t>
      </w:r>
      <w:r w:rsidRPr="00F63170">
        <w:rPr>
          <w:rFonts w:cs="TimesNewRomanPS-ItalicMT"/>
          <w:i/>
          <w:iCs/>
          <w:noProof w:val="0"/>
          <w:szCs w:val="24"/>
          <w:lang w:val="tr-TR"/>
        </w:rPr>
        <w:t>the Americas</w:t>
      </w:r>
      <w:r w:rsidRPr="00F63170">
        <w:rPr>
          <w:rFonts w:cs="TimesNewRoman"/>
          <w:noProof w:val="0"/>
          <w:szCs w:val="24"/>
          <w:lang w:val="tr-TR"/>
        </w:rPr>
        <w:t>) gibi ulamalar yoktur.</w:t>
      </w: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4. Sözcük yapımı eklerledir; Ural-Altay dil ailesine giren dillerin hepsi</w:t>
      </w:r>
      <w:r w:rsidR="001F14E1">
        <w:rPr>
          <w:rFonts w:cs="TimesNewRoman"/>
          <w:noProof w:val="0"/>
          <w:szCs w:val="24"/>
          <w:lang w:val="tr-TR"/>
        </w:rPr>
        <w:t xml:space="preserve"> </w:t>
      </w:r>
      <w:r w:rsidRPr="00F63170">
        <w:rPr>
          <w:rFonts w:cs="TimesNewRoman"/>
          <w:noProof w:val="0"/>
          <w:szCs w:val="24"/>
          <w:lang w:val="tr-TR"/>
        </w:rPr>
        <w:t>bağlantılı (=eklemeli) dillerdendir. Türetme ve çekim eklerle yapılırken</w:t>
      </w:r>
      <w:r w:rsidR="001F14E1">
        <w:rPr>
          <w:rFonts w:cs="TimesNewRoman"/>
          <w:noProof w:val="0"/>
          <w:szCs w:val="24"/>
          <w:lang w:val="tr-TR"/>
        </w:rPr>
        <w:t xml:space="preserve"> </w:t>
      </w:r>
      <w:r w:rsidRPr="00F63170">
        <w:rPr>
          <w:rFonts w:cs="TimesNewRoman"/>
          <w:noProof w:val="0"/>
          <w:szCs w:val="24"/>
          <w:lang w:val="tr-TR"/>
        </w:rPr>
        <w:t>köklerde değişme olmaz.</w:t>
      </w:r>
    </w:p>
    <w:p w:rsidR="00F63170" w:rsidRPr="00F63170" w:rsidRDefault="00F63170" w:rsidP="00F63170">
      <w:pPr>
        <w:autoSpaceDE w:val="0"/>
        <w:autoSpaceDN w:val="0"/>
        <w:adjustRightInd w:val="0"/>
        <w:rPr>
          <w:rFonts w:cs="TimesNewRomanPS-ItalicMT"/>
          <w:i/>
          <w:iCs/>
          <w:noProof w:val="0"/>
          <w:szCs w:val="24"/>
          <w:lang w:val="tr-TR"/>
        </w:rPr>
      </w:pPr>
      <w:r w:rsidRPr="00F63170">
        <w:rPr>
          <w:rFonts w:cs="TimesNewRoman"/>
          <w:noProof w:val="0"/>
          <w:szCs w:val="24"/>
          <w:lang w:val="tr-TR"/>
        </w:rPr>
        <w:t>5. İsimlerin çekiminde</w:t>
      </w:r>
      <w:r w:rsidR="001F14E1">
        <w:rPr>
          <w:rFonts w:cs="TimesNewRoman"/>
          <w:noProof w:val="0"/>
          <w:szCs w:val="24"/>
          <w:lang w:val="tr-TR"/>
        </w:rPr>
        <w:t xml:space="preserve"> iyelik ekleri kullanılır. </w:t>
      </w:r>
      <w:r w:rsidRPr="00F63170">
        <w:rPr>
          <w:rFonts w:cs="TimesNewRoman"/>
          <w:noProof w:val="0"/>
          <w:szCs w:val="24"/>
          <w:lang w:val="tr-TR"/>
        </w:rPr>
        <w:t xml:space="preserve"> İng</w:t>
      </w:r>
      <w:r w:rsidR="001F14E1">
        <w:rPr>
          <w:rFonts w:cs="TimesNewRoman"/>
          <w:noProof w:val="0"/>
          <w:szCs w:val="24"/>
          <w:lang w:val="tr-TR"/>
        </w:rPr>
        <w:t>ilizce</w:t>
      </w:r>
      <w:r w:rsidRPr="00F63170">
        <w:rPr>
          <w:rFonts w:cs="TimesNewRoman"/>
          <w:noProof w:val="0"/>
          <w:szCs w:val="24"/>
          <w:lang w:val="tr-TR"/>
        </w:rPr>
        <w:t xml:space="preserve"> </w:t>
      </w:r>
      <w:r w:rsidRPr="00F63170">
        <w:rPr>
          <w:rFonts w:cs="TimesNewRomanPS-ItalicMT"/>
          <w:i/>
          <w:iCs/>
          <w:noProof w:val="0"/>
          <w:szCs w:val="24"/>
          <w:lang w:val="tr-TR"/>
        </w:rPr>
        <w:t xml:space="preserve">his father </w:t>
      </w:r>
      <w:r w:rsidRPr="00F63170">
        <w:rPr>
          <w:rFonts w:cs="TimesNewRoman"/>
          <w:noProof w:val="0"/>
          <w:szCs w:val="24"/>
          <w:lang w:val="tr-TR"/>
        </w:rPr>
        <w:t>= Tü</w:t>
      </w:r>
      <w:r w:rsidR="001F14E1">
        <w:rPr>
          <w:rFonts w:cs="TimesNewRoman"/>
          <w:noProof w:val="0"/>
          <w:szCs w:val="24"/>
          <w:lang w:val="tr-TR"/>
        </w:rPr>
        <w:t xml:space="preserve">rkçe </w:t>
      </w:r>
      <w:r w:rsidRPr="00F63170">
        <w:rPr>
          <w:rFonts w:cs="TimesNewRomanPS-ItalicMT"/>
          <w:i/>
          <w:iCs/>
          <w:noProof w:val="0"/>
          <w:szCs w:val="24"/>
          <w:lang w:val="tr-TR"/>
        </w:rPr>
        <w:t>onun babası.</w:t>
      </w: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6. Fiil şekilleri zengindir.</w:t>
      </w: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7. Hint-Avrupa dillerindeki ön-ek (=preposition) yerine son-ek</w:t>
      </w:r>
      <w:r w:rsidR="001F14E1">
        <w:rPr>
          <w:rFonts w:cs="TimesNewRoman"/>
          <w:noProof w:val="0"/>
          <w:szCs w:val="24"/>
          <w:lang w:val="tr-TR"/>
        </w:rPr>
        <w:t xml:space="preserve"> </w:t>
      </w:r>
      <w:r w:rsidRPr="00F63170">
        <w:rPr>
          <w:rFonts w:cs="TimesNewRoman"/>
          <w:noProof w:val="0"/>
          <w:szCs w:val="24"/>
          <w:lang w:val="tr-TR"/>
        </w:rPr>
        <w:t>(=</w:t>
      </w:r>
      <w:r w:rsidR="001F14E1">
        <w:rPr>
          <w:rFonts w:cs="TimesNewRoman"/>
          <w:noProof w:val="0"/>
          <w:szCs w:val="24"/>
          <w:lang w:val="tr-TR"/>
        </w:rPr>
        <w:t xml:space="preserve">postposition) kullanılır. </w:t>
      </w:r>
      <w:r w:rsidRPr="00F63170">
        <w:rPr>
          <w:rFonts w:cs="TimesNewRoman"/>
          <w:noProof w:val="0"/>
          <w:szCs w:val="24"/>
          <w:lang w:val="tr-TR"/>
        </w:rPr>
        <w:t>F</w:t>
      </w:r>
      <w:r w:rsidR="001F14E1">
        <w:rPr>
          <w:rFonts w:cs="TimesNewRoman"/>
          <w:noProof w:val="0"/>
          <w:szCs w:val="24"/>
          <w:lang w:val="tr-TR"/>
        </w:rPr>
        <w:t>arsça</w:t>
      </w:r>
      <w:r w:rsidRPr="00F63170">
        <w:rPr>
          <w:rFonts w:cs="TimesNewRoman"/>
          <w:noProof w:val="0"/>
          <w:szCs w:val="24"/>
          <w:lang w:val="tr-TR"/>
        </w:rPr>
        <w:t xml:space="preserve"> bî</w:t>
      </w:r>
      <w:r w:rsidRPr="00F63170">
        <w:rPr>
          <w:rFonts w:cs="TimesNewRomanPS-ItalicMT"/>
          <w:i/>
          <w:iCs/>
          <w:noProof w:val="0"/>
          <w:szCs w:val="24"/>
          <w:lang w:val="tr-TR"/>
        </w:rPr>
        <w:t xml:space="preserve">-günâh </w:t>
      </w:r>
      <w:r w:rsidR="001F14E1">
        <w:rPr>
          <w:rFonts w:cs="TimesNewRoman"/>
          <w:noProof w:val="0"/>
          <w:szCs w:val="24"/>
          <w:lang w:val="tr-TR"/>
        </w:rPr>
        <w:t>= Türkçe</w:t>
      </w:r>
      <w:r w:rsidRPr="00F63170">
        <w:rPr>
          <w:rFonts w:cs="TimesNewRoman"/>
          <w:noProof w:val="0"/>
          <w:szCs w:val="24"/>
          <w:lang w:val="tr-TR"/>
        </w:rPr>
        <w:t xml:space="preserve"> </w:t>
      </w:r>
      <w:r w:rsidRPr="00F63170">
        <w:rPr>
          <w:rFonts w:cs="TimesNewRomanPS-ItalicMT"/>
          <w:i/>
          <w:iCs/>
          <w:noProof w:val="0"/>
          <w:szCs w:val="24"/>
          <w:lang w:val="tr-TR"/>
        </w:rPr>
        <w:t>suç</w:t>
      </w:r>
      <w:r w:rsidRPr="00F63170">
        <w:rPr>
          <w:rFonts w:cs="TimesNewRoman"/>
          <w:noProof w:val="0"/>
          <w:szCs w:val="24"/>
          <w:lang w:val="tr-TR"/>
        </w:rPr>
        <w:t>-suz.</w:t>
      </w: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 xml:space="preserve">8. Sıfatlar isimlerden önce gelir. Krş.: </w:t>
      </w:r>
      <w:r w:rsidRPr="00F63170">
        <w:rPr>
          <w:rFonts w:cs="TimesNewRomanPS-ItalicMT"/>
          <w:i/>
          <w:iCs/>
          <w:noProof w:val="0"/>
          <w:szCs w:val="24"/>
          <w:lang w:val="tr-TR"/>
        </w:rPr>
        <w:t>güzel çocuk</w:t>
      </w:r>
      <w:r w:rsidRPr="00F63170">
        <w:rPr>
          <w:rFonts w:cs="TimesNewRoman"/>
          <w:noProof w:val="0"/>
          <w:szCs w:val="24"/>
          <w:lang w:val="tr-TR"/>
        </w:rPr>
        <w:t>.</w:t>
      </w: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9. Sayı sözlerinden sonra çokluk eki kullanılmaz (</w:t>
      </w:r>
      <w:r w:rsidRPr="00F63170">
        <w:rPr>
          <w:rFonts w:cs="TimesNewRomanPS-ItalicMT"/>
          <w:i/>
          <w:iCs/>
          <w:noProof w:val="0"/>
          <w:szCs w:val="24"/>
          <w:lang w:val="tr-TR"/>
        </w:rPr>
        <w:t xml:space="preserve">beş elma, üç kişi </w:t>
      </w:r>
      <w:r w:rsidRPr="00F63170">
        <w:rPr>
          <w:rFonts w:cs="TimesNewRoman"/>
          <w:noProof w:val="0"/>
          <w:szCs w:val="24"/>
          <w:lang w:val="tr-TR"/>
        </w:rPr>
        <w:t>gibi).</w:t>
      </w:r>
      <w:r w:rsidR="001F14E1">
        <w:rPr>
          <w:rFonts w:cs="TimesNewRoman"/>
          <w:noProof w:val="0"/>
          <w:szCs w:val="24"/>
          <w:lang w:val="tr-TR"/>
        </w:rPr>
        <w:t xml:space="preserve"> </w:t>
      </w:r>
      <w:r w:rsidRPr="00F63170">
        <w:rPr>
          <w:rFonts w:cs="TimesNewRoman"/>
          <w:noProof w:val="0"/>
          <w:szCs w:val="24"/>
          <w:lang w:val="tr-TR"/>
        </w:rPr>
        <w:t xml:space="preserve">Türkçede </w:t>
      </w:r>
      <w:r w:rsidRPr="00F63170">
        <w:rPr>
          <w:rFonts w:cs="TimesNewRomanPS-ItalicMT"/>
          <w:i/>
          <w:iCs/>
          <w:noProof w:val="0"/>
          <w:szCs w:val="24"/>
          <w:lang w:val="tr-TR"/>
        </w:rPr>
        <w:t xml:space="preserve">üç silahşörler, kırk haramiler, yedi cüceler </w:t>
      </w:r>
      <w:r w:rsidRPr="00F63170">
        <w:rPr>
          <w:rFonts w:cs="TimesNewRoman"/>
          <w:noProof w:val="0"/>
          <w:szCs w:val="24"/>
          <w:lang w:val="tr-TR"/>
        </w:rPr>
        <w:t>gibi tamlamalar</w:t>
      </w:r>
      <w:r w:rsidR="001F14E1">
        <w:rPr>
          <w:rFonts w:cs="TimesNewRoman"/>
          <w:noProof w:val="0"/>
          <w:szCs w:val="24"/>
          <w:lang w:val="tr-TR"/>
        </w:rPr>
        <w:t xml:space="preserve"> </w:t>
      </w:r>
      <w:r w:rsidRPr="00F63170">
        <w:rPr>
          <w:rFonts w:cs="TimesNewRoman"/>
          <w:noProof w:val="0"/>
          <w:szCs w:val="24"/>
          <w:lang w:val="tr-TR"/>
        </w:rPr>
        <w:t>istisnaî örneklerdir.</w:t>
      </w: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 xml:space="preserve">10. Karşılaştırma, </w:t>
      </w:r>
      <w:r w:rsidRPr="00F63170">
        <w:rPr>
          <w:rFonts w:cs="TimesNewRomanPS-ItalicMT"/>
          <w:i/>
          <w:iCs/>
          <w:noProof w:val="0"/>
          <w:szCs w:val="24"/>
          <w:lang w:val="tr-TR"/>
        </w:rPr>
        <w:t xml:space="preserve">-den </w:t>
      </w:r>
      <w:r w:rsidRPr="00F63170">
        <w:rPr>
          <w:rFonts w:cs="TimesNewRoman"/>
          <w:noProof w:val="0"/>
          <w:szCs w:val="24"/>
          <w:lang w:val="tr-TR"/>
        </w:rPr>
        <w:t xml:space="preserve">çıkma durumu (=ablative) eki ile yapılır: </w:t>
      </w:r>
      <w:r w:rsidR="008C34C5">
        <w:rPr>
          <w:rFonts w:cs="TimesNewRoman"/>
          <w:noProof w:val="0"/>
          <w:szCs w:val="24"/>
          <w:lang w:val="tr-TR"/>
        </w:rPr>
        <w:t xml:space="preserve">Örnek: </w:t>
      </w:r>
      <w:r w:rsidRPr="00F63170">
        <w:rPr>
          <w:rFonts w:cs="TimesNewRomanPS-ItalicMT"/>
          <w:i/>
          <w:iCs/>
          <w:noProof w:val="0"/>
          <w:szCs w:val="24"/>
          <w:lang w:val="tr-TR"/>
        </w:rPr>
        <w:t>Ayşe’den çalışkan</w:t>
      </w:r>
      <w:r w:rsidRPr="00F63170">
        <w:rPr>
          <w:rFonts w:cs="TimesNewRoman"/>
          <w:noProof w:val="0"/>
          <w:szCs w:val="24"/>
          <w:lang w:val="tr-TR"/>
        </w:rPr>
        <w:t>.</w:t>
      </w: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 xml:space="preserve">11. Yardımcı fiil olarak </w:t>
      </w:r>
      <w:r w:rsidRPr="00F63170">
        <w:rPr>
          <w:rFonts w:cs="TimesNewRomanPS-ItalicMT"/>
          <w:i/>
          <w:iCs/>
          <w:noProof w:val="0"/>
          <w:szCs w:val="24"/>
          <w:lang w:val="tr-TR"/>
        </w:rPr>
        <w:t xml:space="preserve">i- </w:t>
      </w:r>
      <w:r w:rsidRPr="00F63170">
        <w:rPr>
          <w:rFonts w:cs="TimesNewRoman"/>
          <w:noProof w:val="0"/>
          <w:szCs w:val="24"/>
          <w:lang w:val="tr-TR"/>
        </w:rPr>
        <w:t xml:space="preserve">kullanılır. </w:t>
      </w:r>
      <w:r w:rsidR="008C34C5">
        <w:rPr>
          <w:rFonts w:cs="TimesNewRoman"/>
          <w:noProof w:val="0"/>
          <w:szCs w:val="24"/>
          <w:lang w:val="tr-TR"/>
        </w:rPr>
        <w:t>Örnek:</w:t>
      </w:r>
      <w:r w:rsidRPr="00F63170">
        <w:rPr>
          <w:rFonts w:cs="TimesNewRoman"/>
          <w:noProof w:val="0"/>
          <w:szCs w:val="24"/>
          <w:lang w:val="tr-TR"/>
        </w:rPr>
        <w:t xml:space="preserve"> </w:t>
      </w:r>
      <w:r w:rsidRPr="00F63170">
        <w:rPr>
          <w:rFonts w:cs="TimesNewRomanPS-ItalicMT"/>
          <w:i/>
          <w:iCs/>
          <w:noProof w:val="0"/>
          <w:szCs w:val="24"/>
          <w:lang w:val="tr-TR"/>
        </w:rPr>
        <w:t>çalışkandı</w:t>
      </w:r>
      <w:r w:rsidRPr="00F63170">
        <w:rPr>
          <w:rFonts w:cs="TimesNewRoman"/>
          <w:noProof w:val="0"/>
          <w:szCs w:val="24"/>
          <w:lang w:val="tr-TR"/>
        </w:rPr>
        <w:t>.</w:t>
      </w:r>
    </w:p>
    <w:p w:rsidR="00F63170" w:rsidRPr="00F63170" w:rsidRDefault="00F63170" w:rsidP="00F63170">
      <w:pPr>
        <w:autoSpaceDE w:val="0"/>
        <w:autoSpaceDN w:val="0"/>
        <w:adjustRightInd w:val="0"/>
        <w:rPr>
          <w:rFonts w:cs="TimesNewRoman"/>
          <w:noProof w:val="0"/>
          <w:szCs w:val="24"/>
          <w:lang w:val="tr-TR"/>
        </w:rPr>
      </w:pPr>
      <w:r w:rsidRPr="00F63170">
        <w:rPr>
          <w:rFonts w:cs="TimesNewRoman"/>
          <w:noProof w:val="0"/>
          <w:szCs w:val="24"/>
          <w:lang w:val="tr-TR"/>
        </w:rPr>
        <w:t>12. Ural-Altay dillerinin çoğunda olumsuz hareket için ayrı bir fiil vardır.</w:t>
      </w:r>
    </w:p>
    <w:p w:rsidR="008C34C5" w:rsidRDefault="008C34C5" w:rsidP="008C34C5">
      <w:pPr>
        <w:autoSpaceDE w:val="0"/>
        <w:autoSpaceDN w:val="0"/>
        <w:adjustRightInd w:val="0"/>
        <w:jc w:val="left"/>
        <w:rPr>
          <w:rFonts w:cs="TimesNewRoman"/>
          <w:noProof w:val="0"/>
          <w:color w:val="000000" w:themeColor="text1"/>
          <w:szCs w:val="24"/>
          <w:lang w:val="tr-TR"/>
        </w:rPr>
      </w:pPr>
      <w:r w:rsidRPr="008C34C5">
        <w:rPr>
          <w:rFonts w:cs="TimesNewRoman"/>
          <w:noProof w:val="0"/>
          <w:color w:val="000000" w:themeColor="text1"/>
          <w:szCs w:val="24"/>
          <w:lang w:val="tr-TR"/>
        </w:rPr>
        <w:t>13. Soru eki bulunmaktadır.</w:t>
      </w:r>
    </w:p>
    <w:p w:rsidR="00F63170" w:rsidRDefault="008C34C5" w:rsidP="008C34C5">
      <w:pPr>
        <w:autoSpaceDE w:val="0"/>
        <w:autoSpaceDN w:val="0"/>
        <w:adjustRightInd w:val="0"/>
        <w:jc w:val="left"/>
        <w:rPr>
          <w:rFonts w:cs="TimesNewRoman"/>
          <w:noProof w:val="0"/>
          <w:color w:val="000000" w:themeColor="text1"/>
          <w:szCs w:val="24"/>
          <w:lang w:val="tr-TR"/>
        </w:rPr>
      </w:pPr>
      <w:r w:rsidRPr="008C34C5">
        <w:rPr>
          <w:rFonts w:cs="TimesNewRoman"/>
          <w:noProof w:val="0"/>
          <w:color w:val="000000" w:themeColor="text1"/>
          <w:szCs w:val="24"/>
          <w:lang w:val="tr-TR"/>
        </w:rPr>
        <w:t>14. Bağlar yerine fiil şekilleri kullanılır.</w:t>
      </w:r>
    </w:p>
    <w:p w:rsidR="00207B1C" w:rsidRDefault="00207B1C" w:rsidP="006A397E">
      <w:pPr>
        <w:autoSpaceDE w:val="0"/>
        <w:autoSpaceDN w:val="0"/>
        <w:adjustRightInd w:val="0"/>
        <w:rPr>
          <w:rFonts w:cs="TimesNewRoman"/>
          <w:noProof w:val="0"/>
          <w:szCs w:val="24"/>
          <w:lang w:val="tr-TR"/>
        </w:rPr>
      </w:pPr>
    </w:p>
    <w:p w:rsidR="00A770EB" w:rsidRPr="007D293B" w:rsidRDefault="00A770EB" w:rsidP="00A770EB">
      <w:pPr>
        <w:pStyle w:val="Balk3"/>
      </w:pPr>
      <w:r w:rsidRPr="007D293B">
        <w:t>Türk Dilinin Dünya Dilleri Arasındaki Yeri</w:t>
      </w:r>
    </w:p>
    <w:p w:rsidR="00A770EB" w:rsidRPr="00C80D05" w:rsidRDefault="00A770EB" w:rsidP="00A770EB">
      <w:pPr>
        <w:rPr>
          <w:szCs w:val="28"/>
        </w:rPr>
      </w:pPr>
      <w:r w:rsidRPr="00C80D05">
        <w:rPr>
          <w:szCs w:val="28"/>
        </w:rPr>
        <w:t>Türkçemiz, kaynak bakımından,  Ural-Altay dil grubunun Altay koluna mensup bir dildir. Ural ve Altay dilleri arasındaki benzerlik, yapı benzerliğine dayanır.</w:t>
      </w:r>
    </w:p>
    <w:p w:rsidR="00A770EB" w:rsidRDefault="00A770EB" w:rsidP="00A770EB">
      <w:pPr>
        <w:rPr>
          <w:szCs w:val="28"/>
        </w:rPr>
      </w:pPr>
    </w:p>
    <w:p w:rsidR="00A770EB" w:rsidRPr="00C80D05" w:rsidRDefault="00A770EB" w:rsidP="00A770EB">
      <w:pPr>
        <w:rPr>
          <w:szCs w:val="28"/>
        </w:rPr>
      </w:pPr>
      <w:r w:rsidRPr="00C80D05">
        <w:rPr>
          <w:szCs w:val="28"/>
        </w:rPr>
        <w:t xml:space="preserve">Bu benzerlikler, eklemeli dil olmaları, ünlü uyumu sistemine dahil olmaları, ses bilgisi, kelime türetme yolları ve cümle yapıları bakımından yakınlıklar taşımaları ve kelime eşlikleri gibi  noktalardır. (Zeynep Korkmaz, Türk Dili ve Komposizyon, s. 32) </w:t>
      </w:r>
    </w:p>
    <w:p w:rsidR="00A770EB" w:rsidRDefault="00A770EB" w:rsidP="00A770EB">
      <w:pPr>
        <w:rPr>
          <w:szCs w:val="28"/>
        </w:rPr>
      </w:pPr>
    </w:p>
    <w:p w:rsidR="00A770EB" w:rsidRPr="00C80D05" w:rsidRDefault="00A770EB" w:rsidP="00A770EB">
      <w:pPr>
        <w:rPr>
          <w:szCs w:val="28"/>
        </w:rPr>
      </w:pPr>
      <w:r w:rsidRPr="00C80D05">
        <w:rPr>
          <w:szCs w:val="28"/>
        </w:rPr>
        <w:lastRenderedPageBreak/>
        <w:t xml:space="preserve">Ural-Altay  teorisi üzerince birçok bilim adamı çalışma yapmıştır. Bu konuda uzmanların yaptıkları son çalışmalar, iki kolun ayrı ayrı incelenmesi gerektiği etrafında toplanmıştır. </w:t>
      </w:r>
    </w:p>
    <w:p w:rsidR="00A770EB" w:rsidRDefault="00A770EB" w:rsidP="00A770EB">
      <w:pPr>
        <w:rPr>
          <w:szCs w:val="28"/>
        </w:rPr>
      </w:pPr>
    </w:p>
    <w:p w:rsidR="00A770EB" w:rsidRDefault="00A770EB" w:rsidP="00A770EB">
      <w:pPr>
        <w:rPr>
          <w:szCs w:val="28"/>
        </w:rPr>
      </w:pPr>
      <w:r w:rsidRPr="00C80D05">
        <w:rPr>
          <w:szCs w:val="28"/>
        </w:rPr>
        <w:t xml:space="preserve">Türkçe, yapı bakımından ise eklemeli diller içerisinde yer alan sondan eklemeli bir dildir.  Türkçede ön ek bulunmamaktadır. </w:t>
      </w:r>
    </w:p>
    <w:p w:rsidR="00A508E5" w:rsidRDefault="00A508E5" w:rsidP="00A770EB">
      <w:pPr>
        <w:rPr>
          <w:szCs w:val="28"/>
        </w:rPr>
      </w:pPr>
    </w:p>
    <w:p w:rsidR="00A508E5" w:rsidRDefault="00A508E5"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9013E4" w:rsidRDefault="009013E4" w:rsidP="00A770EB">
      <w:pPr>
        <w:rPr>
          <w:szCs w:val="28"/>
        </w:rPr>
      </w:pPr>
    </w:p>
    <w:p w:rsidR="00583643" w:rsidRPr="00DE6F7B" w:rsidRDefault="00DE6F7B" w:rsidP="00583643">
      <w:pPr>
        <w:pStyle w:val="Balk2"/>
        <w:rPr>
          <w:sz w:val="32"/>
          <w:szCs w:val="32"/>
        </w:rPr>
      </w:pPr>
      <w:r w:rsidRPr="00DE6F7B">
        <w:rPr>
          <w:sz w:val="32"/>
          <w:szCs w:val="32"/>
        </w:rPr>
        <w:lastRenderedPageBreak/>
        <w:t>Kaynakça</w:t>
      </w:r>
    </w:p>
    <w:p w:rsidR="003B1E50" w:rsidRDefault="003B1E50" w:rsidP="003B1E50">
      <w:pPr>
        <w:pStyle w:val="ListeParagraf"/>
        <w:numPr>
          <w:ilvl w:val="0"/>
          <w:numId w:val="33"/>
        </w:numPr>
        <w:spacing w:line="360" w:lineRule="auto"/>
        <w:rPr>
          <w:sz w:val="28"/>
          <w:szCs w:val="28"/>
          <w:lang w:val="tr-TR"/>
        </w:rPr>
      </w:pPr>
      <w:r>
        <w:rPr>
          <w:sz w:val="28"/>
          <w:szCs w:val="28"/>
          <w:lang w:val="tr-TR"/>
        </w:rPr>
        <w:t>Rekin Ertem- İsa Kocakaplan, Üniversitelerde Türk Dili ve Kompozisyon, Kesit Yayınları, İstanbul, 2011.</w:t>
      </w:r>
    </w:p>
    <w:p w:rsidR="003B1E50" w:rsidRDefault="003B1E50" w:rsidP="003B1E50">
      <w:pPr>
        <w:pStyle w:val="ListeParagraf"/>
        <w:numPr>
          <w:ilvl w:val="0"/>
          <w:numId w:val="33"/>
        </w:numPr>
        <w:spacing w:line="360" w:lineRule="auto"/>
        <w:rPr>
          <w:sz w:val="28"/>
          <w:szCs w:val="28"/>
          <w:lang w:val="tr-TR"/>
        </w:rPr>
      </w:pPr>
      <w:r>
        <w:rPr>
          <w:sz w:val="28"/>
          <w:szCs w:val="28"/>
          <w:lang w:val="tr-TR"/>
        </w:rPr>
        <w:t>Mehmet Dursun Erdem, Mustafa Karataş, Erkan Hirik, Yeni Türk Dili, Maarif Mektepleri Yayınları, Ankara, 2005.</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Ahmet Bican Ercilasun, Türk Dili Tarihi, Akçağ Yayınları, Ankara, 2007</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Ali Akar, Türk Dili Tarihi, Ötüken Yayınları, İstanbul, 2006.</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Doğan Aksan, Türkçenin Gücü, Bilgi  Yayınevi, Ankara, 2008.</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Editör Ceyhun Vedat Uygur, Yaşar Öztürk, Şerif Kutludağ, Şenel Çalışkan, Aliye Tokmakoğlu, Üniversiteler İçin Türk Dili Yazılı ve Sözlü Anlatım, Kriter Yayınevi, İstanbul, 2008.</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Kemal Ateş, Türk Dili, Ankara, 1999.</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Zeynep Korkmaz, Ahmet B. Ercilasun, Tuncer Gülensoy, İsmail Parlatır, Hamza Zülfikar, Necat Birinci, Türk Dili ve Kompozisyon, Ekin Kitabevi, Ankara, 2005</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Muharrem  Ergin, Orhun Abideleri,  Boğaziçi Yayınları, İstanbul, 1999.</w:t>
      </w:r>
    </w:p>
    <w:p w:rsidR="00A508E5" w:rsidRPr="00A508E5" w:rsidRDefault="00A508E5" w:rsidP="00A508E5">
      <w:pPr>
        <w:pStyle w:val="ListeParagraf"/>
        <w:numPr>
          <w:ilvl w:val="0"/>
          <w:numId w:val="33"/>
        </w:numPr>
        <w:spacing w:line="360" w:lineRule="auto"/>
        <w:ind w:left="714" w:hanging="357"/>
        <w:rPr>
          <w:sz w:val="28"/>
          <w:szCs w:val="28"/>
          <w:lang w:val="tr-TR"/>
        </w:rPr>
      </w:pPr>
      <w:r w:rsidRPr="00A508E5">
        <w:rPr>
          <w:sz w:val="28"/>
          <w:szCs w:val="28"/>
          <w:lang w:val="tr-TR"/>
        </w:rPr>
        <w:t>Süer Eker, Çağdaş Türk Dili, Grafiker Yayınları, Ankara, 2003.</w:t>
      </w:r>
    </w:p>
    <w:p w:rsidR="004875F5" w:rsidRPr="00BD48B3" w:rsidRDefault="00A508E5" w:rsidP="004875F5">
      <w:pPr>
        <w:pStyle w:val="ListeParagraf"/>
        <w:numPr>
          <w:ilvl w:val="0"/>
          <w:numId w:val="33"/>
        </w:numPr>
        <w:spacing w:line="360" w:lineRule="auto"/>
        <w:ind w:left="714" w:hanging="357"/>
        <w:rPr>
          <w:lang w:val="tr-TR"/>
        </w:rPr>
      </w:pPr>
      <w:r w:rsidRPr="00A508E5">
        <w:rPr>
          <w:sz w:val="28"/>
          <w:szCs w:val="28"/>
          <w:lang w:val="tr-TR"/>
        </w:rPr>
        <w:t>Talat Tekin, Mehmet Ölmez, Türk Dilleri Giriş, Yıldız Dil ve Edebiyat 2 , İstanbul, 2003.</w:t>
      </w:r>
    </w:p>
    <w:p w:rsidR="00BD48B3" w:rsidRPr="00BD48B3" w:rsidRDefault="00BD48B3" w:rsidP="003B1E50">
      <w:pPr>
        <w:pStyle w:val="ListeParagraf"/>
        <w:spacing w:line="360" w:lineRule="auto"/>
        <w:rPr>
          <w:sz w:val="28"/>
          <w:szCs w:val="28"/>
          <w:lang w:val="tr-TR"/>
        </w:rPr>
      </w:pPr>
    </w:p>
    <w:sectPr w:rsidR="00BD48B3" w:rsidRPr="00BD48B3" w:rsidSect="007649E4">
      <w:headerReference w:type="even" r:id="rId11"/>
      <w:headerReference w:type="default" r:id="rId12"/>
      <w:footerReference w:type="default" r:id="rId13"/>
      <w:headerReference w:type="first" r:id="rId14"/>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40C" w:rsidRDefault="0012140C" w:rsidP="00A70B2D">
      <w:r>
        <w:separator/>
      </w:r>
    </w:p>
  </w:endnote>
  <w:endnote w:type="continuationSeparator" w:id="0">
    <w:p w:rsidR="0012140C" w:rsidRDefault="0012140C"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Yu Gothic"/>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raditionalArabic">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614" w:rsidRDefault="00745281"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-67945</wp:posOffset>
              </wp:positionV>
              <wp:extent cx="6696075" cy="635"/>
              <wp:effectExtent l="12700" t="5715" r="6350" b="1270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C6495" id="Rectangle 8" o:spid="_x0000_s1026" style="position:absolute;margin-left:0;margin-top:-5.35pt;width:527.25pt;height:.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mc:Fallback>
      </mc:AlternateConten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40C" w:rsidRDefault="0012140C" w:rsidP="00A70B2D">
      <w:r>
        <w:separator/>
      </w:r>
    </w:p>
  </w:footnote>
  <w:footnote w:type="continuationSeparator" w:id="0">
    <w:p w:rsidR="0012140C" w:rsidRDefault="0012140C" w:rsidP="00A7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12140C">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46"/>
      <w:gridCol w:w="1152"/>
    </w:tblGrid>
    <w:tr w:rsidR="00EC5493">
      <w:tc>
        <w:tcPr>
          <w:tcW w:w="0" w:type="auto"/>
          <w:tcBorders>
            <w:right w:val="single" w:sz="6" w:space="0" w:color="000000" w:themeColor="text1"/>
          </w:tcBorders>
        </w:tcPr>
        <w:p w:rsidR="00EC5493" w:rsidRPr="007A7301" w:rsidRDefault="00745281" w:rsidP="005842C8">
          <w:pPr>
            <w:pStyle w:val="stBilgi"/>
            <w:jc w:val="right"/>
            <w:rPr>
              <w:szCs w:val="24"/>
            </w:rPr>
          </w:pPr>
          <w:r>
            <w:rPr>
              <w:rFonts w:ascii="Calibri" w:hAnsi="Calibri" w:cs="Calibri"/>
              <w:lang w:val="tr-TR" w:eastAsia="tr-TR"/>
            </w:rPr>
            <mc:AlternateContent>
              <mc:Choice Requires="wps">
                <w:drawing>
                  <wp:anchor distT="0" distB="0" distL="114300" distR="114300" simplePos="0" relativeHeight="251659264" behindDoc="0" locked="0" layoutInCell="1" allowOverlap="1">
                    <wp:simplePos x="0" y="0"/>
                    <wp:positionH relativeFrom="margin">
                      <wp:posOffset>-1562735</wp:posOffset>
                    </wp:positionH>
                    <wp:positionV relativeFrom="paragraph">
                      <wp:posOffset>6350</wp:posOffset>
                    </wp:positionV>
                    <wp:extent cx="431800" cy="360045"/>
                    <wp:effectExtent l="6350" t="7620" r="9525"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1536E" id="Rectangle 3" o:spid="_x0000_s1026" style="position:absolute;margin-left:-123.05pt;margin-top:.5pt;width:34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" fillcolor="#92d050" strokecolor="#92d050">
                    <w10:wrap anchorx="margin"/>
                  </v:rect>
                </w:pict>
              </mc:Fallback>
            </mc:AlternateConten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1E37D7">
                <w:rPr>
                  <w:rFonts w:ascii="Calibri" w:hAnsi="Calibri" w:cs="Calibri"/>
                  <w:b/>
                  <w:color w:val="BFBFBF" w:themeColor="background1" w:themeShade="BF"/>
                  <w:szCs w:val="24"/>
                  <w:lang w:val="tr-TR"/>
                </w:rPr>
                <w:t>TUR18</w:t>
              </w:r>
              <w:r w:rsidR="001B69FB">
                <w:rPr>
                  <w:rFonts w:ascii="Calibri" w:hAnsi="Calibri" w:cs="Calibri"/>
                  <w:b/>
                  <w:color w:val="BFBFBF" w:themeColor="background1" w:themeShade="BF"/>
                  <w:szCs w:val="24"/>
                  <w:lang w:val="tr-TR"/>
                </w:rPr>
                <w:t>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1E37D7" w:rsidP="001B69FB">
              <w:pPr>
                <w:pStyle w:val="stBilgi"/>
                <w:jc w:val="right"/>
                <w:rPr>
                  <w:b/>
                  <w:bCs/>
                </w:rPr>
              </w:pPr>
              <w:r>
                <w:rPr>
                  <w:rFonts w:ascii="Calibri" w:hAnsi="Calibri" w:cs="Calibri"/>
                  <w:b/>
                  <w:bCs/>
                  <w:color w:val="BFBFBF" w:themeColor="background1" w:themeShade="BF"/>
                  <w:szCs w:val="24"/>
                  <w:lang w:val="tr-TR"/>
                </w:rPr>
                <w:t>Türk Dili I</w:t>
              </w:r>
            </w:p>
          </w:sdtContent>
        </w:sdt>
      </w:tc>
      <w:tc>
        <w:tcPr>
          <w:tcW w:w="1152" w:type="dxa"/>
          <w:tcBorders>
            <w:left w:val="single" w:sz="6" w:space="0" w:color="000000" w:themeColor="text1"/>
          </w:tcBorders>
        </w:tcPr>
        <w:p w:rsidR="00EC5493" w:rsidRPr="009241A6" w:rsidRDefault="00745281">
          <w:pPr>
            <w:pStyle w:val="stBilgi"/>
            <w:rPr>
              <w:rFonts w:ascii="Calibri" w:hAnsi="Calibri" w:cs="Calibri"/>
              <w:b/>
            </w:rPr>
          </w:pPr>
          <w:r>
            <w:rPr>
              <w:rFonts w:ascii="Calibri" w:hAnsi="Calibri" w:cs="Calibri"/>
              <w:lang w:val="tr-TR" w:eastAsia="tr-TR"/>
            </w:rPr>
            <mc:AlternateContent>
              <mc:Choice Requires="wps">
                <w:drawing>
                  <wp:anchor distT="0" distB="0" distL="114300" distR="114300" simplePos="0" relativeHeight="251658240" behindDoc="0" locked="0" layoutInCell="1" allowOverlap="1">
                    <wp:simplePos x="0" y="0"/>
                    <wp:positionH relativeFrom="margin">
                      <wp:posOffset>260985</wp:posOffset>
                    </wp:positionH>
                    <wp:positionV relativeFrom="paragraph">
                      <wp:posOffset>6350</wp:posOffset>
                    </wp:positionV>
                    <wp:extent cx="431800" cy="360045"/>
                    <wp:effectExtent l="5715" t="7620" r="10160" b="133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C4C8" id="Rectangle 2" o:spid="_x0000_s1026" style="position:absolute;margin-left:20.55pt;margin-top:.5pt;width:34pt;height:2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NPGEEE5AgAArwQAAA4AAAAAAAAAAAAA&#10;AAAALgIAAGRycy9lMm9Eb2MueG1sUEsBAi0AFAAGAAgAAAAhAIU6x0DbAAAABwEAAA8AAAAAAAAA&#10;AAAAAAAAkwQAAGRycy9kb3ducmV2LnhtbFBLBQYAAAAABAAEAPMAAACbBQAAAAA=&#10;" fillcolor="#c6d9f1 [671]" strokecolor="#c6d9f1 [671]">
                    <w10:wrap anchorx="margin"/>
                  </v:rect>
                </w:pict>
              </mc:Fallback>
            </mc:AlternateContent>
          </w:r>
          <w:r w:rsidR="000E25A9" w:rsidRPr="009241A6">
            <w:rPr>
              <w:rFonts w:ascii="Calibri" w:hAnsi="Calibri" w:cs="Calibri"/>
            </w:rPr>
            <w:fldChar w:fldCharType="begin"/>
          </w:r>
          <w:r w:rsidR="006C370E" w:rsidRPr="009241A6">
            <w:rPr>
              <w:rFonts w:ascii="Calibri" w:hAnsi="Calibri" w:cs="Calibri"/>
            </w:rPr>
            <w:instrText xml:space="preserve"> PAGE   \* MERGEFORMAT </w:instrText>
          </w:r>
          <w:r w:rsidR="000E25A9" w:rsidRPr="009241A6">
            <w:rPr>
              <w:rFonts w:ascii="Calibri" w:hAnsi="Calibri" w:cs="Calibri"/>
            </w:rPr>
            <w:fldChar w:fldCharType="separate"/>
          </w:r>
          <w:r w:rsidR="00141319">
            <w:rPr>
              <w:rFonts w:ascii="Calibri" w:hAnsi="Calibri" w:cs="Calibri"/>
            </w:rPr>
            <w:t>10</w:t>
          </w:r>
          <w:r w:rsidR="000E25A9" w:rsidRPr="009241A6">
            <w:rPr>
              <w:rFonts w:ascii="Calibri" w:hAnsi="Calibri" w:cs="Calibri"/>
            </w:rPr>
            <w:fldChar w:fldCharType="end"/>
          </w:r>
        </w:p>
      </w:tc>
    </w:tr>
  </w:tbl>
  <w:p w:rsidR="00A70B2D" w:rsidRDefault="0012140C">
    <w:pPr>
      <w:pStyle w:val="stBilgi"/>
    </w:pP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7"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r w:rsidR="00745281">
      <w:rPr>
        <w:lang w:val="tr-TR" w:eastAsia="tr-TR"/>
      </w:rPr>
      <mc:AlternateContent>
        <mc:Choice Requires="wps">
          <w:drawing>
            <wp:anchor distT="0" distB="0" distL="114300" distR="114300" simplePos="0" relativeHeight="251666432" behindDoc="0" locked="0" layoutInCell="1" allowOverlap="1">
              <wp:simplePos x="0" y="0"/>
              <wp:positionH relativeFrom="margin">
                <wp:posOffset>-399415</wp:posOffset>
              </wp:positionH>
              <wp:positionV relativeFrom="paragraph">
                <wp:posOffset>53975</wp:posOffset>
              </wp:positionV>
              <wp:extent cx="6696075" cy="635"/>
              <wp:effectExtent l="9525" t="12065" r="9525" b="63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167E" id="Rectangle 7" o:spid="_x0000_s1026" style="position:absolute;margin-left:-31.45pt;margin-top:4.25pt;width:527.25pt;height:.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jNNQ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" fillcolor="#c6d9f1 [671]" strokecolor="#c6d9f1 [671]">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12140C">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353"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3F4AB8"/>
    <w:multiLevelType w:val="hybridMultilevel"/>
    <w:tmpl w:val="5E14A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C13307"/>
    <w:multiLevelType w:val="hybridMultilevel"/>
    <w:tmpl w:val="B560D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BA5854"/>
    <w:multiLevelType w:val="hybridMultilevel"/>
    <w:tmpl w:val="C7F222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426D39"/>
    <w:multiLevelType w:val="multilevel"/>
    <w:tmpl w:val="02968AA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 w15:restartNumberingAfterBreak="0">
    <w:nsid w:val="18204368"/>
    <w:multiLevelType w:val="hybridMultilevel"/>
    <w:tmpl w:val="10BE9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C4235E"/>
    <w:multiLevelType w:val="multilevel"/>
    <w:tmpl w:val="F948CBDA"/>
    <w:lvl w:ilvl="0">
      <w:start w:val="1"/>
      <w:numFmt w:val="decimal"/>
      <w:lvlText w:val="%1"/>
      <w:lvlJc w:val="left"/>
      <w:pPr>
        <w:ind w:left="450" w:hanging="450"/>
      </w:pPr>
      <w:rPr>
        <w:rFonts w:cstheme="minorBidi" w:hint="default"/>
      </w:rPr>
    </w:lvl>
    <w:lvl w:ilvl="1">
      <w:start w:val="1"/>
      <w:numFmt w:val="decimal"/>
      <w:lvlText w:val="%2."/>
      <w:lvlJc w:val="left"/>
      <w:pPr>
        <w:ind w:left="2610" w:hanging="450"/>
      </w:pPr>
      <w:rPr>
        <w:rFonts w:ascii="Palatino Linotype" w:eastAsiaTheme="minorHAnsi" w:hAnsi="Palatino Linotype" w:cs="Arial"/>
      </w:rPr>
    </w:lvl>
    <w:lvl w:ilvl="2">
      <w:start w:val="1"/>
      <w:numFmt w:val="decimal"/>
      <w:lvlText w:val="%1.%2.%3"/>
      <w:lvlJc w:val="left"/>
      <w:pPr>
        <w:ind w:left="5040" w:hanging="720"/>
      </w:pPr>
      <w:rPr>
        <w:rFonts w:cstheme="minorBidi" w:hint="default"/>
      </w:rPr>
    </w:lvl>
    <w:lvl w:ilvl="3">
      <w:start w:val="1"/>
      <w:numFmt w:val="decimal"/>
      <w:lvlText w:val="%1.%2.%3.%4"/>
      <w:lvlJc w:val="left"/>
      <w:pPr>
        <w:ind w:left="7560" w:hanging="1080"/>
      </w:pPr>
      <w:rPr>
        <w:rFonts w:cstheme="minorBidi" w:hint="default"/>
      </w:rPr>
    </w:lvl>
    <w:lvl w:ilvl="4">
      <w:start w:val="1"/>
      <w:numFmt w:val="decimal"/>
      <w:lvlText w:val="%1.%2.%3.%4.%5"/>
      <w:lvlJc w:val="left"/>
      <w:pPr>
        <w:ind w:left="9720" w:hanging="1080"/>
      </w:pPr>
      <w:rPr>
        <w:rFonts w:cstheme="minorBidi" w:hint="default"/>
      </w:rPr>
    </w:lvl>
    <w:lvl w:ilvl="5">
      <w:start w:val="1"/>
      <w:numFmt w:val="decimal"/>
      <w:lvlText w:val="%1.%2.%3.%4.%5.%6"/>
      <w:lvlJc w:val="left"/>
      <w:pPr>
        <w:ind w:left="12240" w:hanging="1440"/>
      </w:pPr>
      <w:rPr>
        <w:rFonts w:cstheme="minorBidi" w:hint="default"/>
      </w:rPr>
    </w:lvl>
    <w:lvl w:ilvl="6">
      <w:start w:val="1"/>
      <w:numFmt w:val="decimal"/>
      <w:lvlText w:val="%1.%2.%3.%4.%5.%6.%7"/>
      <w:lvlJc w:val="left"/>
      <w:pPr>
        <w:ind w:left="14400" w:hanging="1440"/>
      </w:pPr>
      <w:rPr>
        <w:rFonts w:cstheme="minorBidi" w:hint="default"/>
      </w:rPr>
    </w:lvl>
    <w:lvl w:ilvl="7">
      <w:start w:val="1"/>
      <w:numFmt w:val="decimal"/>
      <w:lvlText w:val="%1.%2.%3.%4.%5.%6.%7.%8"/>
      <w:lvlJc w:val="left"/>
      <w:pPr>
        <w:ind w:left="16920" w:hanging="1800"/>
      </w:pPr>
      <w:rPr>
        <w:rFonts w:cstheme="minorBidi" w:hint="default"/>
      </w:rPr>
    </w:lvl>
    <w:lvl w:ilvl="8">
      <w:start w:val="1"/>
      <w:numFmt w:val="decimal"/>
      <w:lvlText w:val="%1.%2.%3.%4.%5.%6.%7.%8.%9"/>
      <w:lvlJc w:val="left"/>
      <w:pPr>
        <w:ind w:left="19080" w:hanging="1800"/>
      </w:pPr>
      <w:rPr>
        <w:rFonts w:cstheme="minorBidi" w:hint="default"/>
      </w:rPr>
    </w:lvl>
  </w:abstractNum>
  <w:abstractNum w:abstractNumId="9" w15:restartNumberingAfterBreak="0">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1" w15:restartNumberingAfterBreak="0">
    <w:nsid w:val="23F93C5D"/>
    <w:multiLevelType w:val="hybridMultilevel"/>
    <w:tmpl w:val="EEACE88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25531239"/>
    <w:multiLevelType w:val="hybridMultilevel"/>
    <w:tmpl w:val="9F18E7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A75633"/>
    <w:multiLevelType w:val="hybridMultilevel"/>
    <w:tmpl w:val="0DAAB53A"/>
    <w:lvl w:ilvl="0" w:tplc="FA508492">
      <w:start w:val="1"/>
      <w:numFmt w:val="decimal"/>
      <w:lvlText w:val="%1."/>
      <w:lvlJc w:val="left"/>
      <w:pPr>
        <w:ind w:left="1065" w:hanging="360"/>
      </w:pPr>
      <w:rPr>
        <w:rFonts w:ascii="Palatino Linotype" w:eastAsiaTheme="minorHAnsi" w:hAnsi="Palatino Linotype" w:cstheme="minorBidi"/>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2901A3"/>
    <w:multiLevelType w:val="hybridMultilevel"/>
    <w:tmpl w:val="E54E85CA"/>
    <w:lvl w:ilvl="0" w:tplc="1AB26542">
      <w:start w:val="1"/>
      <w:numFmt w:val="bullet"/>
      <w:lvlText w:val="•"/>
      <w:lvlJc w:val="left"/>
      <w:pPr>
        <w:tabs>
          <w:tab w:val="num" w:pos="720"/>
        </w:tabs>
        <w:ind w:left="720" w:hanging="360"/>
      </w:pPr>
      <w:rPr>
        <w:rFonts w:ascii="Arial" w:hAnsi="Arial" w:hint="default"/>
      </w:rPr>
    </w:lvl>
    <w:lvl w:ilvl="1" w:tplc="F578C8E8" w:tentative="1">
      <w:start w:val="1"/>
      <w:numFmt w:val="bullet"/>
      <w:lvlText w:val="•"/>
      <w:lvlJc w:val="left"/>
      <w:pPr>
        <w:tabs>
          <w:tab w:val="num" w:pos="1440"/>
        </w:tabs>
        <w:ind w:left="1440" w:hanging="360"/>
      </w:pPr>
      <w:rPr>
        <w:rFonts w:ascii="Arial" w:hAnsi="Arial" w:hint="default"/>
      </w:rPr>
    </w:lvl>
    <w:lvl w:ilvl="2" w:tplc="EDCC6D98" w:tentative="1">
      <w:start w:val="1"/>
      <w:numFmt w:val="bullet"/>
      <w:lvlText w:val="•"/>
      <w:lvlJc w:val="left"/>
      <w:pPr>
        <w:tabs>
          <w:tab w:val="num" w:pos="2160"/>
        </w:tabs>
        <w:ind w:left="2160" w:hanging="360"/>
      </w:pPr>
      <w:rPr>
        <w:rFonts w:ascii="Arial" w:hAnsi="Arial" w:hint="default"/>
      </w:rPr>
    </w:lvl>
    <w:lvl w:ilvl="3" w:tplc="DD0CD0C0" w:tentative="1">
      <w:start w:val="1"/>
      <w:numFmt w:val="bullet"/>
      <w:lvlText w:val="•"/>
      <w:lvlJc w:val="left"/>
      <w:pPr>
        <w:tabs>
          <w:tab w:val="num" w:pos="2880"/>
        </w:tabs>
        <w:ind w:left="2880" w:hanging="360"/>
      </w:pPr>
      <w:rPr>
        <w:rFonts w:ascii="Arial" w:hAnsi="Arial" w:hint="default"/>
      </w:rPr>
    </w:lvl>
    <w:lvl w:ilvl="4" w:tplc="E648DAD2" w:tentative="1">
      <w:start w:val="1"/>
      <w:numFmt w:val="bullet"/>
      <w:lvlText w:val="•"/>
      <w:lvlJc w:val="left"/>
      <w:pPr>
        <w:tabs>
          <w:tab w:val="num" w:pos="3600"/>
        </w:tabs>
        <w:ind w:left="3600" w:hanging="360"/>
      </w:pPr>
      <w:rPr>
        <w:rFonts w:ascii="Arial" w:hAnsi="Arial" w:hint="default"/>
      </w:rPr>
    </w:lvl>
    <w:lvl w:ilvl="5" w:tplc="2CB44006" w:tentative="1">
      <w:start w:val="1"/>
      <w:numFmt w:val="bullet"/>
      <w:lvlText w:val="•"/>
      <w:lvlJc w:val="left"/>
      <w:pPr>
        <w:tabs>
          <w:tab w:val="num" w:pos="4320"/>
        </w:tabs>
        <w:ind w:left="4320" w:hanging="360"/>
      </w:pPr>
      <w:rPr>
        <w:rFonts w:ascii="Arial" w:hAnsi="Arial" w:hint="default"/>
      </w:rPr>
    </w:lvl>
    <w:lvl w:ilvl="6" w:tplc="8C88C8CA" w:tentative="1">
      <w:start w:val="1"/>
      <w:numFmt w:val="bullet"/>
      <w:lvlText w:val="•"/>
      <w:lvlJc w:val="left"/>
      <w:pPr>
        <w:tabs>
          <w:tab w:val="num" w:pos="5040"/>
        </w:tabs>
        <w:ind w:left="5040" w:hanging="360"/>
      </w:pPr>
      <w:rPr>
        <w:rFonts w:ascii="Arial" w:hAnsi="Arial" w:hint="default"/>
      </w:rPr>
    </w:lvl>
    <w:lvl w:ilvl="7" w:tplc="75BE807C" w:tentative="1">
      <w:start w:val="1"/>
      <w:numFmt w:val="bullet"/>
      <w:lvlText w:val="•"/>
      <w:lvlJc w:val="left"/>
      <w:pPr>
        <w:tabs>
          <w:tab w:val="num" w:pos="5760"/>
        </w:tabs>
        <w:ind w:left="5760" w:hanging="360"/>
      </w:pPr>
      <w:rPr>
        <w:rFonts w:ascii="Arial" w:hAnsi="Arial" w:hint="default"/>
      </w:rPr>
    </w:lvl>
    <w:lvl w:ilvl="8" w:tplc="7EF61B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E30611"/>
    <w:multiLevelType w:val="hybridMultilevel"/>
    <w:tmpl w:val="BDE8E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2664FE"/>
    <w:multiLevelType w:val="hybridMultilevel"/>
    <w:tmpl w:val="4796921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3C4006"/>
    <w:multiLevelType w:val="hybridMultilevel"/>
    <w:tmpl w:val="068C764A"/>
    <w:lvl w:ilvl="0" w:tplc="F1EC6B38">
      <w:start w:val="1"/>
      <w:numFmt w:val="decimal"/>
      <w:lvlText w:val="%1."/>
      <w:lvlJc w:val="left"/>
      <w:pPr>
        <w:ind w:left="1211" w:hanging="360"/>
      </w:pPr>
      <w:rPr>
        <w:rFonts w:hint="default"/>
      </w:rPr>
    </w:lvl>
    <w:lvl w:ilvl="1" w:tplc="63089BD8">
      <w:start w:val="1"/>
      <w:numFmt w:val="decimal"/>
      <w:lvlText w:val="%2-"/>
      <w:lvlJc w:val="left"/>
      <w:pPr>
        <w:ind w:left="1931" w:hanging="360"/>
      </w:pPr>
      <w:rPr>
        <w:rFonts w:hint="default"/>
        <w:b/>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15:restartNumberingAfterBreak="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AB515C"/>
    <w:multiLevelType w:val="hybridMultilevel"/>
    <w:tmpl w:val="D79064BA"/>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52A25805"/>
    <w:multiLevelType w:val="hybridMultilevel"/>
    <w:tmpl w:val="00C029D2"/>
    <w:lvl w:ilvl="0" w:tplc="8F567672">
      <w:start w:val="2"/>
      <w:numFmt w:val="decimal"/>
      <w:lvlText w:val="%1."/>
      <w:lvlJc w:val="left"/>
      <w:pPr>
        <w:ind w:left="1635" w:hanging="360"/>
      </w:pPr>
      <w:rPr>
        <w:rFonts w:cs="Arial" w:hint="default"/>
      </w:rPr>
    </w:lvl>
    <w:lvl w:ilvl="1" w:tplc="041F0019">
      <w:start w:val="1"/>
      <w:numFmt w:val="lowerLetter"/>
      <w:lvlText w:val="%2."/>
      <w:lvlJc w:val="left"/>
      <w:pPr>
        <w:ind w:left="2355" w:hanging="360"/>
      </w:pPr>
    </w:lvl>
    <w:lvl w:ilvl="2" w:tplc="E2649F38">
      <w:start w:val="1"/>
      <w:numFmt w:val="decimal"/>
      <w:lvlText w:val="%3."/>
      <w:lvlJc w:val="right"/>
      <w:pPr>
        <w:ind w:left="3075" w:hanging="180"/>
      </w:pPr>
      <w:rPr>
        <w:rFonts w:ascii="Palatino Linotype" w:eastAsiaTheme="minorHAnsi" w:hAnsi="Palatino Linotype" w:cstheme="minorBidi"/>
      </w:r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26" w15:restartNumberingAfterBreak="0">
    <w:nsid w:val="53534E93"/>
    <w:multiLevelType w:val="hybridMultilevel"/>
    <w:tmpl w:val="68282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F7069C"/>
    <w:multiLevelType w:val="multilevel"/>
    <w:tmpl w:val="87D22DCC"/>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3" w15:restartNumberingAfterBreak="0">
    <w:nsid w:val="6F943F41"/>
    <w:multiLevelType w:val="hybridMultilevel"/>
    <w:tmpl w:val="A5809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F52C76"/>
    <w:multiLevelType w:val="hybridMultilevel"/>
    <w:tmpl w:val="885A7FC2"/>
    <w:lvl w:ilvl="0" w:tplc="7B0CEC7A">
      <w:start w:val="3"/>
      <w:numFmt w:val="decimal"/>
      <w:lvlText w:val="%1."/>
      <w:lvlJc w:val="left"/>
      <w:pPr>
        <w:ind w:left="1635" w:hanging="360"/>
      </w:pPr>
      <w:rPr>
        <w:rFonts w:cs="Arial"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36" w15:restartNumberingAfterBreak="0">
    <w:nsid w:val="73455F5D"/>
    <w:multiLevelType w:val="hybridMultilevel"/>
    <w:tmpl w:val="56461830"/>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15:restartNumberingAfterBreak="0">
    <w:nsid w:val="7BAB12F8"/>
    <w:multiLevelType w:val="hybridMultilevel"/>
    <w:tmpl w:val="CF741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E6A6CD1"/>
    <w:multiLevelType w:val="hybridMultilevel"/>
    <w:tmpl w:val="AA7249C0"/>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15:restartNumberingAfterBreak="0">
    <w:nsid w:val="7F3B4458"/>
    <w:multiLevelType w:val="hybridMultilevel"/>
    <w:tmpl w:val="22A45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3"/>
  </w:num>
  <w:num w:numId="4">
    <w:abstractNumId w:val="4"/>
  </w:num>
  <w:num w:numId="5">
    <w:abstractNumId w:val="14"/>
  </w:num>
  <w:num w:numId="6">
    <w:abstractNumId w:val="10"/>
  </w:num>
  <w:num w:numId="7">
    <w:abstractNumId w:val="21"/>
  </w:num>
  <w:num w:numId="8">
    <w:abstractNumId w:val="28"/>
  </w:num>
  <w:num w:numId="9">
    <w:abstractNumId w:val="27"/>
  </w:num>
  <w:num w:numId="10">
    <w:abstractNumId w:val="9"/>
  </w:num>
  <w:num w:numId="11">
    <w:abstractNumId w:val="1"/>
  </w:num>
  <w:num w:numId="12">
    <w:abstractNumId w:val="20"/>
  </w:num>
  <w:num w:numId="13">
    <w:abstractNumId w:val="31"/>
  </w:num>
  <w:num w:numId="14">
    <w:abstractNumId w:val="0"/>
  </w:num>
  <w:num w:numId="15">
    <w:abstractNumId w:val="22"/>
  </w:num>
  <w:num w:numId="16">
    <w:abstractNumId w:val="30"/>
  </w:num>
  <w:num w:numId="17">
    <w:abstractNumId w:val="29"/>
  </w:num>
  <w:num w:numId="18">
    <w:abstractNumId w:val="8"/>
  </w:num>
  <w:num w:numId="19">
    <w:abstractNumId w:val="35"/>
  </w:num>
  <w:num w:numId="20">
    <w:abstractNumId w:val="38"/>
  </w:num>
  <w:num w:numId="21">
    <w:abstractNumId w:val="24"/>
  </w:num>
  <w:num w:numId="22">
    <w:abstractNumId w:val="5"/>
  </w:num>
  <w:num w:numId="23">
    <w:abstractNumId w:val="11"/>
  </w:num>
  <w:num w:numId="24">
    <w:abstractNumId w:val="36"/>
  </w:num>
  <w:num w:numId="25">
    <w:abstractNumId w:val="12"/>
  </w:num>
  <w:num w:numId="26">
    <w:abstractNumId w:val="25"/>
  </w:num>
  <w:num w:numId="27">
    <w:abstractNumId w:val="6"/>
  </w:num>
  <w:num w:numId="28">
    <w:abstractNumId w:val="15"/>
  </w:num>
  <w:num w:numId="29">
    <w:abstractNumId w:val="13"/>
  </w:num>
  <w:num w:numId="30">
    <w:abstractNumId w:val="19"/>
  </w:num>
  <w:num w:numId="31">
    <w:abstractNumId w:val="32"/>
  </w:num>
  <w:num w:numId="32">
    <w:abstractNumId w:val="18"/>
  </w:num>
  <w:num w:numId="33">
    <w:abstractNumId w:val="39"/>
  </w:num>
  <w:num w:numId="34">
    <w:abstractNumId w:val="2"/>
  </w:num>
  <w:num w:numId="35">
    <w:abstractNumId w:val="26"/>
  </w:num>
  <w:num w:numId="36">
    <w:abstractNumId w:val="7"/>
  </w:num>
  <w:num w:numId="37">
    <w:abstractNumId w:val="33"/>
  </w:num>
  <w:num w:numId="38">
    <w:abstractNumId w:val="37"/>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5DD2"/>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1D1"/>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1C99"/>
    <w:rsid w:val="000943A7"/>
    <w:rsid w:val="00094BA1"/>
    <w:rsid w:val="00095C74"/>
    <w:rsid w:val="00096198"/>
    <w:rsid w:val="000966DD"/>
    <w:rsid w:val="00096FBB"/>
    <w:rsid w:val="00097123"/>
    <w:rsid w:val="000A0329"/>
    <w:rsid w:val="000A06FB"/>
    <w:rsid w:val="000A0B0F"/>
    <w:rsid w:val="000A149C"/>
    <w:rsid w:val="000A4C0A"/>
    <w:rsid w:val="000A7F04"/>
    <w:rsid w:val="000B015B"/>
    <w:rsid w:val="000B3E3F"/>
    <w:rsid w:val="000B3FE8"/>
    <w:rsid w:val="000B4B2B"/>
    <w:rsid w:val="000B4DB9"/>
    <w:rsid w:val="000B6579"/>
    <w:rsid w:val="000B6971"/>
    <w:rsid w:val="000B71C1"/>
    <w:rsid w:val="000B744F"/>
    <w:rsid w:val="000B7C9C"/>
    <w:rsid w:val="000B7E8A"/>
    <w:rsid w:val="000C10F0"/>
    <w:rsid w:val="000C1156"/>
    <w:rsid w:val="000C1F81"/>
    <w:rsid w:val="000C3520"/>
    <w:rsid w:val="000C4D77"/>
    <w:rsid w:val="000C500F"/>
    <w:rsid w:val="000C5E66"/>
    <w:rsid w:val="000C6801"/>
    <w:rsid w:val="000C7572"/>
    <w:rsid w:val="000D07F2"/>
    <w:rsid w:val="000D10A6"/>
    <w:rsid w:val="000D1550"/>
    <w:rsid w:val="000D4548"/>
    <w:rsid w:val="000D4FB2"/>
    <w:rsid w:val="000D6319"/>
    <w:rsid w:val="000D6FCA"/>
    <w:rsid w:val="000D7A24"/>
    <w:rsid w:val="000D7B68"/>
    <w:rsid w:val="000E026B"/>
    <w:rsid w:val="000E085B"/>
    <w:rsid w:val="000E1A9E"/>
    <w:rsid w:val="000E211F"/>
    <w:rsid w:val="000E22CF"/>
    <w:rsid w:val="000E25A9"/>
    <w:rsid w:val="000E2D34"/>
    <w:rsid w:val="000E3750"/>
    <w:rsid w:val="000E5950"/>
    <w:rsid w:val="000E61D2"/>
    <w:rsid w:val="000E7423"/>
    <w:rsid w:val="000E7DA6"/>
    <w:rsid w:val="000F1341"/>
    <w:rsid w:val="000F1991"/>
    <w:rsid w:val="000F26CD"/>
    <w:rsid w:val="000F2A51"/>
    <w:rsid w:val="000F57F5"/>
    <w:rsid w:val="000F62DF"/>
    <w:rsid w:val="0010025A"/>
    <w:rsid w:val="00100783"/>
    <w:rsid w:val="00100A69"/>
    <w:rsid w:val="00100B0B"/>
    <w:rsid w:val="00100DD3"/>
    <w:rsid w:val="00104D3B"/>
    <w:rsid w:val="00105813"/>
    <w:rsid w:val="0010603E"/>
    <w:rsid w:val="00107A8E"/>
    <w:rsid w:val="001126FA"/>
    <w:rsid w:val="00113868"/>
    <w:rsid w:val="001142C8"/>
    <w:rsid w:val="00114AE4"/>
    <w:rsid w:val="001151B7"/>
    <w:rsid w:val="001161FC"/>
    <w:rsid w:val="0011703F"/>
    <w:rsid w:val="00120AFE"/>
    <w:rsid w:val="0012140C"/>
    <w:rsid w:val="0012292B"/>
    <w:rsid w:val="00122AA0"/>
    <w:rsid w:val="00122CE5"/>
    <w:rsid w:val="00123233"/>
    <w:rsid w:val="00123D78"/>
    <w:rsid w:val="00124DFF"/>
    <w:rsid w:val="001251B9"/>
    <w:rsid w:val="00125FF4"/>
    <w:rsid w:val="00126408"/>
    <w:rsid w:val="00127102"/>
    <w:rsid w:val="00127A43"/>
    <w:rsid w:val="001319E7"/>
    <w:rsid w:val="00131C26"/>
    <w:rsid w:val="00131DC2"/>
    <w:rsid w:val="0013291C"/>
    <w:rsid w:val="00132E8A"/>
    <w:rsid w:val="00133564"/>
    <w:rsid w:val="001354CE"/>
    <w:rsid w:val="00135591"/>
    <w:rsid w:val="00135ECE"/>
    <w:rsid w:val="001362B4"/>
    <w:rsid w:val="00137EFB"/>
    <w:rsid w:val="00140DA6"/>
    <w:rsid w:val="00141319"/>
    <w:rsid w:val="001420D3"/>
    <w:rsid w:val="00143163"/>
    <w:rsid w:val="00143BAE"/>
    <w:rsid w:val="00144077"/>
    <w:rsid w:val="00144556"/>
    <w:rsid w:val="00144B71"/>
    <w:rsid w:val="00144C56"/>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A3"/>
    <w:rsid w:val="00177BFB"/>
    <w:rsid w:val="001832BE"/>
    <w:rsid w:val="00183B7F"/>
    <w:rsid w:val="00183F89"/>
    <w:rsid w:val="001846EE"/>
    <w:rsid w:val="00185567"/>
    <w:rsid w:val="00186CFD"/>
    <w:rsid w:val="00187F6C"/>
    <w:rsid w:val="00190ED2"/>
    <w:rsid w:val="00191ABE"/>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5002"/>
    <w:rsid w:val="001B69FB"/>
    <w:rsid w:val="001B6D0D"/>
    <w:rsid w:val="001B7367"/>
    <w:rsid w:val="001B78B1"/>
    <w:rsid w:val="001C185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242"/>
    <w:rsid w:val="001D44B1"/>
    <w:rsid w:val="001D4802"/>
    <w:rsid w:val="001D648F"/>
    <w:rsid w:val="001D6F59"/>
    <w:rsid w:val="001E0467"/>
    <w:rsid w:val="001E0C4B"/>
    <w:rsid w:val="001E0D92"/>
    <w:rsid w:val="001E0E4A"/>
    <w:rsid w:val="001E223B"/>
    <w:rsid w:val="001E312D"/>
    <w:rsid w:val="001E37D7"/>
    <w:rsid w:val="001E3A6D"/>
    <w:rsid w:val="001E40A5"/>
    <w:rsid w:val="001E44CE"/>
    <w:rsid w:val="001E6212"/>
    <w:rsid w:val="001E70C2"/>
    <w:rsid w:val="001E7AB4"/>
    <w:rsid w:val="001F0F26"/>
    <w:rsid w:val="001F14E1"/>
    <w:rsid w:val="001F1EAC"/>
    <w:rsid w:val="001F3D86"/>
    <w:rsid w:val="001F4CFC"/>
    <w:rsid w:val="001F4E7E"/>
    <w:rsid w:val="001F5C75"/>
    <w:rsid w:val="001F5FA1"/>
    <w:rsid w:val="001F6414"/>
    <w:rsid w:val="001F644D"/>
    <w:rsid w:val="001F66C2"/>
    <w:rsid w:val="001F6BFE"/>
    <w:rsid w:val="00200C79"/>
    <w:rsid w:val="00201436"/>
    <w:rsid w:val="00201684"/>
    <w:rsid w:val="002035E3"/>
    <w:rsid w:val="00204717"/>
    <w:rsid w:val="00204F82"/>
    <w:rsid w:val="00205217"/>
    <w:rsid w:val="00206004"/>
    <w:rsid w:val="0020729B"/>
    <w:rsid w:val="00207A4F"/>
    <w:rsid w:val="00207B1C"/>
    <w:rsid w:val="002101B7"/>
    <w:rsid w:val="00211E43"/>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760"/>
    <w:rsid w:val="00275893"/>
    <w:rsid w:val="00275CCB"/>
    <w:rsid w:val="00275F10"/>
    <w:rsid w:val="002767B1"/>
    <w:rsid w:val="00277BE5"/>
    <w:rsid w:val="00280573"/>
    <w:rsid w:val="00281DED"/>
    <w:rsid w:val="00282B04"/>
    <w:rsid w:val="00282F54"/>
    <w:rsid w:val="00285BEE"/>
    <w:rsid w:val="00285EF3"/>
    <w:rsid w:val="00285F58"/>
    <w:rsid w:val="00286529"/>
    <w:rsid w:val="00291D45"/>
    <w:rsid w:val="00291EF5"/>
    <w:rsid w:val="00292286"/>
    <w:rsid w:val="00292C05"/>
    <w:rsid w:val="002942FC"/>
    <w:rsid w:val="00295C43"/>
    <w:rsid w:val="002979D6"/>
    <w:rsid w:val="00297E85"/>
    <w:rsid w:val="002A1FDA"/>
    <w:rsid w:val="002A2347"/>
    <w:rsid w:val="002A29AF"/>
    <w:rsid w:val="002A2C8D"/>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2DA0"/>
    <w:rsid w:val="002C3899"/>
    <w:rsid w:val="002C418C"/>
    <w:rsid w:val="002C43C9"/>
    <w:rsid w:val="002C59AE"/>
    <w:rsid w:val="002C5A60"/>
    <w:rsid w:val="002C740D"/>
    <w:rsid w:val="002D15E2"/>
    <w:rsid w:val="002D26AD"/>
    <w:rsid w:val="002D2EA9"/>
    <w:rsid w:val="002D48EF"/>
    <w:rsid w:val="002D6611"/>
    <w:rsid w:val="002E195B"/>
    <w:rsid w:val="002E201C"/>
    <w:rsid w:val="002E20BA"/>
    <w:rsid w:val="002E2756"/>
    <w:rsid w:val="002E3DC3"/>
    <w:rsid w:val="002E47C9"/>
    <w:rsid w:val="002E53F9"/>
    <w:rsid w:val="002E5A2E"/>
    <w:rsid w:val="002F2027"/>
    <w:rsid w:val="002F2689"/>
    <w:rsid w:val="002F2C38"/>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15B98"/>
    <w:rsid w:val="00320827"/>
    <w:rsid w:val="003213F1"/>
    <w:rsid w:val="00322FFD"/>
    <w:rsid w:val="003234DC"/>
    <w:rsid w:val="00323540"/>
    <w:rsid w:val="00323D8F"/>
    <w:rsid w:val="00323F85"/>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0E43"/>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539"/>
    <w:rsid w:val="003A3984"/>
    <w:rsid w:val="003A4EF2"/>
    <w:rsid w:val="003A5AE0"/>
    <w:rsid w:val="003A6D8B"/>
    <w:rsid w:val="003A7084"/>
    <w:rsid w:val="003A72C3"/>
    <w:rsid w:val="003A767D"/>
    <w:rsid w:val="003A7BB7"/>
    <w:rsid w:val="003B0006"/>
    <w:rsid w:val="003B1AB9"/>
    <w:rsid w:val="003B1E50"/>
    <w:rsid w:val="003B20C4"/>
    <w:rsid w:val="003B2313"/>
    <w:rsid w:val="003B3196"/>
    <w:rsid w:val="003B3DBD"/>
    <w:rsid w:val="003B4A1D"/>
    <w:rsid w:val="003B501F"/>
    <w:rsid w:val="003B55C9"/>
    <w:rsid w:val="003B585E"/>
    <w:rsid w:val="003B5CBB"/>
    <w:rsid w:val="003B6466"/>
    <w:rsid w:val="003B666A"/>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B96"/>
    <w:rsid w:val="003E0CA6"/>
    <w:rsid w:val="003E0F43"/>
    <w:rsid w:val="003E1AA6"/>
    <w:rsid w:val="003E298B"/>
    <w:rsid w:val="003E2EC2"/>
    <w:rsid w:val="003E60BB"/>
    <w:rsid w:val="003E7A73"/>
    <w:rsid w:val="003E7E8F"/>
    <w:rsid w:val="003F20D3"/>
    <w:rsid w:val="003F2DCC"/>
    <w:rsid w:val="003F45C3"/>
    <w:rsid w:val="003F4742"/>
    <w:rsid w:val="003F53B1"/>
    <w:rsid w:val="00400764"/>
    <w:rsid w:val="00400CBC"/>
    <w:rsid w:val="00402BF4"/>
    <w:rsid w:val="00403646"/>
    <w:rsid w:val="00404D1D"/>
    <w:rsid w:val="00405963"/>
    <w:rsid w:val="00405A64"/>
    <w:rsid w:val="0040633D"/>
    <w:rsid w:val="0041069E"/>
    <w:rsid w:val="0041129B"/>
    <w:rsid w:val="00415947"/>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1988"/>
    <w:rsid w:val="0044297F"/>
    <w:rsid w:val="004429E2"/>
    <w:rsid w:val="0044303A"/>
    <w:rsid w:val="00443480"/>
    <w:rsid w:val="00443691"/>
    <w:rsid w:val="004436D4"/>
    <w:rsid w:val="00444CB1"/>
    <w:rsid w:val="0044626B"/>
    <w:rsid w:val="00446EF2"/>
    <w:rsid w:val="00446F49"/>
    <w:rsid w:val="0044753C"/>
    <w:rsid w:val="00447C7E"/>
    <w:rsid w:val="00447D79"/>
    <w:rsid w:val="00450424"/>
    <w:rsid w:val="00450B24"/>
    <w:rsid w:val="00450FE3"/>
    <w:rsid w:val="004511D8"/>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04ED"/>
    <w:rsid w:val="0047140F"/>
    <w:rsid w:val="004728BF"/>
    <w:rsid w:val="004730A7"/>
    <w:rsid w:val="004742E6"/>
    <w:rsid w:val="004745A8"/>
    <w:rsid w:val="0047681B"/>
    <w:rsid w:val="00476A2E"/>
    <w:rsid w:val="004775AA"/>
    <w:rsid w:val="004817A5"/>
    <w:rsid w:val="00482162"/>
    <w:rsid w:val="00482A94"/>
    <w:rsid w:val="00482D1E"/>
    <w:rsid w:val="00484865"/>
    <w:rsid w:val="0048614A"/>
    <w:rsid w:val="00486570"/>
    <w:rsid w:val="004870D0"/>
    <w:rsid w:val="004872AC"/>
    <w:rsid w:val="004875F5"/>
    <w:rsid w:val="00487F0B"/>
    <w:rsid w:val="00490BFD"/>
    <w:rsid w:val="00491921"/>
    <w:rsid w:val="00492B5D"/>
    <w:rsid w:val="004932C0"/>
    <w:rsid w:val="00494FF4"/>
    <w:rsid w:val="00496F8A"/>
    <w:rsid w:val="00497B9A"/>
    <w:rsid w:val="004A24EB"/>
    <w:rsid w:val="004A5A78"/>
    <w:rsid w:val="004A6B98"/>
    <w:rsid w:val="004A78E4"/>
    <w:rsid w:val="004B51D1"/>
    <w:rsid w:val="004B5ED7"/>
    <w:rsid w:val="004B6D6F"/>
    <w:rsid w:val="004B77AA"/>
    <w:rsid w:val="004B7FA6"/>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06975"/>
    <w:rsid w:val="0051018E"/>
    <w:rsid w:val="00510207"/>
    <w:rsid w:val="00512CED"/>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132D"/>
    <w:rsid w:val="00534600"/>
    <w:rsid w:val="00536850"/>
    <w:rsid w:val="005374D8"/>
    <w:rsid w:val="00537E0A"/>
    <w:rsid w:val="00541D14"/>
    <w:rsid w:val="00542387"/>
    <w:rsid w:val="00542CB9"/>
    <w:rsid w:val="00543FB2"/>
    <w:rsid w:val="005445ED"/>
    <w:rsid w:val="00545EB7"/>
    <w:rsid w:val="00546D4D"/>
    <w:rsid w:val="005473FA"/>
    <w:rsid w:val="00552DB9"/>
    <w:rsid w:val="005545F8"/>
    <w:rsid w:val="00555CDF"/>
    <w:rsid w:val="00560A6D"/>
    <w:rsid w:val="00560D2F"/>
    <w:rsid w:val="00560F18"/>
    <w:rsid w:val="00561A48"/>
    <w:rsid w:val="0056557F"/>
    <w:rsid w:val="00565AA1"/>
    <w:rsid w:val="005668DD"/>
    <w:rsid w:val="00567FE9"/>
    <w:rsid w:val="005709C9"/>
    <w:rsid w:val="00571717"/>
    <w:rsid w:val="00571775"/>
    <w:rsid w:val="005721FD"/>
    <w:rsid w:val="0057343D"/>
    <w:rsid w:val="00574AFA"/>
    <w:rsid w:val="005752BB"/>
    <w:rsid w:val="00575806"/>
    <w:rsid w:val="00575A0F"/>
    <w:rsid w:val="00575AD3"/>
    <w:rsid w:val="005764EC"/>
    <w:rsid w:val="00576B6A"/>
    <w:rsid w:val="00577778"/>
    <w:rsid w:val="00577E22"/>
    <w:rsid w:val="00580370"/>
    <w:rsid w:val="0058089D"/>
    <w:rsid w:val="00581B8F"/>
    <w:rsid w:val="00583643"/>
    <w:rsid w:val="00584010"/>
    <w:rsid w:val="0058411F"/>
    <w:rsid w:val="005842C8"/>
    <w:rsid w:val="0058538A"/>
    <w:rsid w:val="00585749"/>
    <w:rsid w:val="00593147"/>
    <w:rsid w:val="00593381"/>
    <w:rsid w:val="00593EE8"/>
    <w:rsid w:val="005948C4"/>
    <w:rsid w:val="00594A75"/>
    <w:rsid w:val="00594BA2"/>
    <w:rsid w:val="005962FE"/>
    <w:rsid w:val="005A2484"/>
    <w:rsid w:val="005A34E0"/>
    <w:rsid w:val="005A4643"/>
    <w:rsid w:val="005A474D"/>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269B"/>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0649"/>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7F0"/>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C3F"/>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5B58"/>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21"/>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397E"/>
    <w:rsid w:val="006A4E01"/>
    <w:rsid w:val="006A5103"/>
    <w:rsid w:val="006A664F"/>
    <w:rsid w:val="006B19FC"/>
    <w:rsid w:val="006B1F1D"/>
    <w:rsid w:val="006B386F"/>
    <w:rsid w:val="006B48AF"/>
    <w:rsid w:val="006B52BD"/>
    <w:rsid w:val="006B6C12"/>
    <w:rsid w:val="006B7418"/>
    <w:rsid w:val="006B75F6"/>
    <w:rsid w:val="006C0280"/>
    <w:rsid w:val="006C03DC"/>
    <w:rsid w:val="006C280B"/>
    <w:rsid w:val="006C370E"/>
    <w:rsid w:val="006C3EF8"/>
    <w:rsid w:val="006C3F2A"/>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6197"/>
    <w:rsid w:val="006E6E93"/>
    <w:rsid w:val="006E791A"/>
    <w:rsid w:val="006F010D"/>
    <w:rsid w:val="006F3622"/>
    <w:rsid w:val="006F3D94"/>
    <w:rsid w:val="006F4E60"/>
    <w:rsid w:val="006F6797"/>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1F58"/>
    <w:rsid w:val="0072344A"/>
    <w:rsid w:val="0072420C"/>
    <w:rsid w:val="00725511"/>
    <w:rsid w:val="0073019C"/>
    <w:rsid w:val="007304D4"/>
    <w:rsid w:val="00730F21"/>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502B"/>
    <w:rsid w:val="00745281"/>
    <w:rsid w:val="00746516"/>
    <w:rsid w:val="00747690"/>
    <w:rsid w:val="00751B0F"/>
    <w:rsid w:val="007539A0"/>
    <w:rsid w:val="0075413E"/>
    <w:rsid w:val="00754658"/>
    <w:rsid w:val="007559C9"/>
    <w:rsid w:val="00760786"/>
    <w:rsid w:val="007642DF"/>
    <w:rsid w:val="00764304"/>
    <w:rsid w:val="007649BE"/>
    <w:rsid w:val="007649E4"/>
    <w:rsid w:val="00767F20"/>
    <w:rsid w:val="007723F9"/>
    <w:rsid w:val="00773B35"/>
    <w:rsid w:val="007740DD"/>
    <w:rsid w:val="00774596"/>
    <w:rsid w:val="00774A4F"/>
    <w:rsid w:val="00776CB9"/>
    <w:rsid w:val="00780434"/>
    <w:rsid w:val="00780BAD"/>
    <w:rsid w:val="00780FBC"/>
    <w:rsid w:val="007819E2"/>
    <w:rsid w:val="00781FE6"/>
    <w:rsid w:val="007821B9"/>
    <w:rsid w:val="007838D7"/>
    <w:rsid w:val="007867A4"/>
    <w:rsid w:val="00787FAB"/>
    <w:rsid w:val="00790C6D"/>
    <w:rsid w:val="00791573"/>
    <w:rsid w:val="00792276"/>
    <w:rsid w:val="00792F8D"/>
    <w:rsid w:val="00793B08"/>
    <w:rsid w:val="0079513F"/>
    <w:rsid w:val="007952B4"/>
    <w:rsid w:val="007958E5"/>
    <w:rsid w:val="00795B56"/>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1AE"/>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0836"/>
    <w:rsid w:val="007D1C58"/>
    <w:rsid w:val="007D1E3D"/>
    <w:rsid w:val="007D293B"/>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5828"/>
    <w:rsid w:val="007F79DF"/>
    <w:rsid w:val="0080023B"/>
    <w:rsid w:val="008009A9"/>
    <w:rsid w:val="00800B8D"/>
    <w:rsid w:val="00800F33"/>
    <w:rsid w:val="00801148"/>
    <w:rsid w:val="008022C6"/>
    <w:rsid w:val="00803595"/>
    <w:rsid w:val="00804389"/>
    <w:rsid w:val="00804901"/>
    <w:rsid w:val="00804936"/>
    <w:rsid w:val="00804B1A"/>
    <w:rsid w:val="00804C40"/>
    <w:rsid w:val="0080577B"/>
    <w:rsid w:val="0081070F"/>
    <w:rsid w:val="00810D76"/>
    <w:rsid w:val="00810F98"/>
    <w:rsid w:val="008111AD"/>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4C17"/>
    <w:rsid w:val="00836249"/>
    <w:rsid w:val="00837200"/>
    <w:rsid w:val="00837805"/>
    <w:rsid w:val="00837F52"/>
    <w:rsid w:val="00840296"/>
    <w:rsid w:val="00840FD6"/>
    <w:rsid w:val="00841832"/>
    <w:rsid w:val="00842E71"/>
    <w:rsid w:val="00845EC8"/>
    <w:rsid w:val="00846EAD"/>
    <w:rsid w:val="0084724D"/>
    <w:rsid w:val="008508FE"/>
    <w:rsid w:val="00851590"/>
    <w:rsid w:val="00851FBC"/>
    <w:rsid w:val="00855E03"/>
    <w:rsid w:val="00856029"/>
    <w:rsid w:val="008562F6"/>
    <w:rsid w:val="008575E4"/>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34C5"/>
    <w:rsid w:val="008C467E"/>
    <w:rsid w:val="008C605D"/>
    <w:rsid w:val="008C64B4"/>
    <w:rsid w:val="008C703A"/>
    <w:rsid w:val="008C72C8"/>
    <w:rsid w:val="008D0BE2"/>
    <w:rsid w:val="008D0E0E"/>
    <w:rsid w:val="008D13F9"/>
    <w:rsid w:val="008D1B7F"/>
    <w:rsid w:val="008D2152"/>
    <w:rsid w:val="008D2268"/>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13E4"/>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0C60"/>
    <w:rsid w:val="00941006"/>
    <w:rsid w:val="00941267"/>
    <w:rsid w:val="0094145F"/>
    <w:rsid w:val="00941C47"/>
    <w:rsid w:val="00941E8E"/>
    <w:rsid w:val="0094283C"/>
    <w:rsid w:val="00944B8E"/>
    <w:rsid w:val="00944C88"/>
    <w:rsid w:val="00945A3A"/>
    <w:rsid w:val="00945A41"/>
    <w:rsid w:val="00945E9D"/>
    <w:rsid w:val="0094635E"/>
    <w:rsid w:val="009468C3"/>
    <w:rsid w:val="009513D6"/>
    <w:rsid w:val="00951B57"/>
    <w:rsid w:val="00952299"/>
    <w:rsid w:val="009546F5"/>
    <w:rsid w:val="00954CF9"/>
    <w:rsid w:val="00954F7A"/>
    <w:rsid w:val="0095513E"/>
    <w:rsid w:val="0095782B"/>
    <w:rsid w:val="00960F14"/>
    <w:rsid w:val="009610A4"/>
    <w:rsid w:val="0096258F"/>
    <w:rsid w:val="00963870"/>
    <w:rsid w:val="009642AB"/>
    <w:rsid w:val="0096516F"/>
    <w:rsid w:val="0096603B"/>
    <w:rsid w:val="00967200"/>
    <w:rsid w:val="00967289"/>
    <w:rsid w:val="00967C9E"/>
    <w:rsid w:val="00970218"/>
    <w:rsid w:val="00970A48"/>
    <w:rsid w:val="00970C0F"/>
    <w:rsid w:val="00970F11"/>
    <w:rsid w:val="009712D4"/>
    <w:rsid w:val="009715D4"/>
    <w:rsid w:val="00971F31"/>
    <w:rsid w:val="00972DA1"/>
    <w:rsid w:val="009745A8"/>
    <w:rsid w:val="009749C9"/>
    <w:rsid w:val="00974C3A"/>
    <w:rsid w:val="00974D5A"/>
    <w:rsid w:val="00976492"/>
    <w:rsid w:val="00976A67"/>
    <w:rsid w:val="009771AF"/>
    <w:rsid w:val="00977A71"/>
    <w:rsid w:val="00980777"/>
    <w:rsid w:val="00980B07"/>
    <w:rsid w:val="009812E7"/>
    <w:rsid w:val="009835F7"/>
    <w:rsid w:val="00983786"/>
    <w:rsid w:val="00983DDD"/>
    <w:rsid w:val="00984304"/>
    <w:rsid w:val="00984A92"/>
    <w:rsid w:val="00984BDA"/>
    <w:rsid w:val="00984ECF"/>
    <w:rsid w:val="00985254"/>
    <w:rsid w:val="00985879"/>
    <w:rsid w:val="009861D1"/>
    <w:rsid w:val="009871E9"/>
    <w:rsid w:val="00987A4B"/>
    <w:rsid w:val="00991B22"/>
    <w:rsid w:val="00991BE9"/>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342B"/>
    <w:rsid w:val="009B41A2"/>
    <w:rsid w:val="009B4590"/>
    <w:rsid w:val="009B543F"/>
    <w:rsid w:val="009B7D8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5717"/>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5E14"/>
    <w:rsid w:val="009F6F57"/>
    <w:rsid w:val="009F6F81"/>
    <w:rsid w:val="009F731C"/>
    <w:rsid w:val="009F768F"/>
    <w:rsid w:val="009F7F70"/>
    <w:rsid w:val="00A00B0D"/>
    <w:rsid w:val="00A0103B"/>
    <w:rsid w:val="00A01917"/>
    <w:rsid w:val="00A0237A"/>
    <w:rsid w:val="00A02970"/>
    <w:rsid w:val="00A0328A"/>
    <w:rsid w:val="00A046AB"/>
    <w:rsid w:val="00A06657"/>
    <w:rsid w:val="00A07D26"/>
    <w:rsid w:val="00A11813"/>
    <w:rsid w:val="00A12039"/>
    <w:rsid w:val="00A14B64"/>
    <w:rsid w:val="00A14B78"/>
    <w:rsid w:val="00A1552F"/>
    <w:rsid w:val="00A17C48"/>
    <w:rsid w:val="00A20A14"/>
    <w:rsid w:val="00A2275E"/>
    <w:rsid w:val="00A22C9D"/>
    <w:rsid w:val="00A2361D"/>
    <w:rsid w:val="00A23970"/>
    <w:rsid w:val="00A244C9"/>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8E5"/>
    <w:rsid w:val="00A50C58"/>
    <w:rsid w:val="00A519A0"/>
    <w:rsid w:val="00A523C9"/>
    <w:rsid w:val="00A52D04"/>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3427"/>
    <w:rsid w:val="00A740C1"/>
    <w:rsid w:val="00A74823"/>
    <w:rsid w:val="00A753F9"/>
    <w:rsid w:val="00A75F6D"/>
    <w:rsid w:val="00A770EB"/>
    <w:rsid w:val="00A77A11"/>
    <w:rsid w:val="00A77BC1"/>
    <w:rsid w:val="00A80767"/>
    <w:rsid w:val="00A80885"/>
    <w:rsid w:val="00A81044"/>
    <w:rsid w:val="00A816A2"/>
    <w:rsid w:val="00A81E4B"/>
    <w:rsid w:val="00A859FC"/>
    <w:rsid w:val="00A85C00"/>
    <w:rsid w:val="00A85CE9"/>
    <w:rsid w:val="00A85FB0"/>
    <w:rsid w:val="00A867D2"/>
    <w:rsid w:val="00A8694E"/>
    <w:rsid w:val="00A9050C"/>
    <w:rsid w:val="00A915A3"/>
    <w:rsid w:val="00A91B76"/>
    <w:rsid w:val="00A93069"/>
    <w:rsid w:val="00A9321B"/>
    <w:rsid w:val="00A9346A"/>
    <w:rsid w:val="00A94046"/>
    <w:rsid w:val="00A94318"/>
    <w:rsid w:val="00A950BF"/>
    <w:rsid w:val="00A960DB"/>
    <w:rsid w:val="00A96454"/>
    <w:rsid w:val="00A965D9"/>
    <w:rsid w:val="00A9770C"/>
    <w:rsid w:val="00AA0B56"/>
    <w:rsid w:val="00AA159C"/>
    <w:rsid w:val="00AA19B3"/>
    <w:rsid w:val="00AA1AC8"/>
    <w:rsid w:val="00AA3304"/>
    <w:rsid w:val="00AA361F"/>
    <w:rsid w:val="00AA485D"/>
    <w:rsid w:val="00AA48DA"/>
    <w:rsid w:val="00AA500A"/>
    <w:rsid w:val="00AA5997"/>
    <w:rsid w:val="00AA61E0"/>
    <w:rsid w:val="00AA6772"/>
    <w:rsid w:val="00AA68FF"/>
    <w:rsid w:val="00AA7118"/>
    <w:rsid w:val="00AA7396"/>
    <w:rsid w:val="00AA7935"/>
    <w:rsid w:val="00AB0A47"/>
    <w:rsid w:val="00AB0B40"/>
    <w:rsid w:val="00AB1226"/>
    <w:rsid w:val="00AB25B7"/>
    <w:rsid w:val="00AB490A"/>
    <w:rsid w:val="00AB5703"/>
    <w:rsid w:val="00AB5DA2"/>
    <w:rsid w:val="00AB5FBF"/>
    <w:rsid w:val="00AB6B71"/>
    <w:rsid w:val="00AB7423"/>
    <w:rsid w:val="00AC123A"/>
    <w:rsid w:val="00AC2E93"/>
    <w:rsid w:val="00AC37AB"/>
    <w:rsid w:val="00AC3FB4"/>
    <w:rsid w:val="00AC4A24"/>
    <w:rsid w:val="00AC5752"/>
    <w:rsid w:val="00AD098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654B"/>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2AA0"/>
    <w:rsid w:val="00B0375A"/>
    <w:rsid w:val="00B0606E"/>
    <w:rsid w:val="00B068DA"/>
    <w:rsid w:val="00B06FDE"/>
    <w:rsid w:val="00B1066B"/>
    <w:rsid w:val="00B118F7"/>
    <w:rsid w:val="00B11B7E"/>
    <w:rsid w:val="00B13170"/>
    <w:rsid w:val="00B13EB3"/>
    <w:rsid w:val="00B16CF9"/>
    <w:rsid w:val="00B21A5A"/>
    <w:rsid w:val="00B22415"/>
    <w:rsid w:val="00B23702"/>
    <w:rsid w:val="00B24961"/>
    <w:rsid w:val="00B24D5D"/>
    <w:rsid w:val="00B25568"/>
    <w:rsid w:val="00B2585A"/>
    <w:rsid w:val="00B26CB1"/>
    <w:rsid w:val="00B274D4"/>
    <w:rsid w:val="00B317BC"/>
    <w:rsid w:val="00B32531"/>
    <w:rsid w:val="00B3292B"/>
    <w:rsid w:val="00B32E45"/>
    <w:rsid w:val="00B341BD"/>
    <w:rsid w:val="00B40307"/>
    <w:rsid w:val="00B4119A"/>
    <w:rsid w:val="00B4252F"/>
    <w:rsid w:val="00B428E1"/>
    <w:rsid w:val="00B4290C"/>
    <w:rsid w:val="00B43DC8"/>
    <w:rsid w:val="00B44150"/>
    <w:rsid w:val="00B442EA"/>
    <w:rsid w:val="00B44A4D"/>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171"/>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1C82"/>
    <w:rsid w:val="00BB4663"/>
    <w:rsid w:val="00BB4CB5"/>
    <w:rsid w:val="00BB4D48"/>
    <w:rsid w:val="00BB4FE9"/>
    <w:rsid w:val="00BB6FCC"/>
    <w:rsid w:val="00BB74C9"/>
    <w:rsid w:val="00BC0717"/>
    <w:rsid w:val="00BC4284"/>
    <w:rsid w:val="00BC49F1"/>
    <w:rsid w:val="00BD3A75"/>
    <w:rsid w:val="00BD48B3"/>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409"/>
    <w:rsid w:val="00C0164B"/>
    <w:rsid w:val="00C01947"/>
    <w:rsid w:val="00C020B9"/>
    <w:rsid w:val="00C04744"/>
    <w:rsid w:val="00C04DC4"/>
    <w:rsid w:val="00C0586F"/>
    <w:rsid w:val="00C05E99"/>
    <w:rsid w:val="00C06D01"/>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1F05"/>
    <w:rsid w:val="00C3336D"/>
    <w:rsid w:val="00C33EFA"/>
    <w:rsid w:val="00C4125B"/>
    <w:rsid w:val="00C42C92"/>
    <w:rsid w:val="00C434C8"/>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5F5F"/>
    <w:rsid w:val="00C56664"/>
    <w:rsid w:val="00C56F33"/>
    <w:rsid w:val="00C5708A"/>
    <w:rsid w:val="00C60CD6"/>
    <w:rsid w:val="00C60DA3"/>
    <w:rsid w:val="00C62316"/>
    <w:rsid w:val="00C63109"/>
    <w:rsid w:val="00C648C8"/>
    <w:rsid w:val="00C65938"/>
    <w:rsid w:val="00C66688"/>
    <w:rsid w:val="00C712F1"/>
    <w:rsid w:val="00C71BBB"/>
    <w:rsid w:val="00C71E39"/>
    <w:rsid w:val="00C72D08"/>
    <w:rsid w:val="00C73510"/>
    <w:rsid w:val="00C73BBD"/>
    <w:rsid w:val="00C73FE2"/>
    <w:rsid w:val="00C74DFA"/>
    <w:rsid w:val="00C7530D"/>
    <w:rsid w:val="00C75992"/>
    <w:rsid w:val="00C75A48"/>
    <w:rsid w:val="00C80249"/>
    <w:rsid w:val="00C809AD"/>
    <w:rsid w:val="00C80B5A"/>
    <w:rsid w:val="00C8350F"/>
    <w:rsid w:val="00C84691"/>
    <w:rsid w:val="00C853AB"/>
    <w:rsid w:val="00C86256"/>
    <w:rsid w:val="00C9060A"/>
    <w:rsid w:val="00C91CA5"/>
    <w:rsid w:val="00C92037"/>
    <w:rsid w:val="00C937B7"/>
    <w:rsid w:val="00C93BB2"/>
    <w:rsid w:val="00C95C29"/>
    <w:rsid w:val="00C9704C"/>
    <w:rsid w:val="00CA1ECB"/>
    <w:rsid w:val="00CA2240"/>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317"/>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0EC3"/>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457"/>
    <w:rsid w:val="00D146A7"/>
    <w:rsid w:val="00D14B34"/>
    <w:rsid w:val="00D14CF1"/>
    <w:rsid w:val="00D1628A"/>
    <w:rsid w:val="00D167FB"/>
    <w:rsid w:val="00D16FB0"/>
    <w:rsid w:val="00D1726C"/>
    <w:rsid w:val="00D207C1"/>
    <w:rsid w:val="00D216D5"/>
    <w:rsid w:val="00D226E1"/>
    <w:rsid w:val="00D2388C"/>
    <w:rsid w:val="00D23E93"/>
    <w:rsid w:val="00D25206"/>
    <w:rsid w:val="00D2520A"/>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3C36"/>
    <w:rsid w:val="00D443A1"/>
    <w:rsid w:val="00D44B85"/>
    <w:rsid w:val="00D453B4"/>
    <w:rsid w:val="00D45663"/>
    <w:rsid w:val="00D456AA"/>
    <w:rsid w:val="00D45EDC"/>
    <w:rsid w:val="00D46F46"/>
    <w:rsid w:val="00D5106C"/>
    <w:rsid w:val="00D52057"/>
    <w:rsid w:val="00D537D7"/>
    <w:rsid w:val="00D56010"/>
    <w:rsid w:val="00D565A9"/>
    <w:rsid w:val="00D56986"/>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0C5"/>
    <w:rsid w:val="00D7634C"/>
    <w:rsid w:val="00D76F5C"/>
    <w:rsid w:val="00D8002B"/>
    <w:rsid w:val="00D81367"/>
    <w:rsid w:val="00D8184F"/>
    <w:rsid w:val="00D81F65"/>
    <w:rsid w:val="00D82249"/>
    <w:rsid w:val="00D825BC"/>
    <w:rsid w:val="00D82D0D"/>
    <w:rsid w:val="00D83172"/>
    <w:rsid w:val="00D83D3D"/>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6B83"/>
    <w:rsid w:val="00DB73E4"/>
    <w:rsid w:val="00DB7B0A"/>
    <w:rsid w:val="00DC073E"/>
    <w:rsid w:val="00DC1CFB"/>
    <w:rsid w:val="00DC1D2F"/>
    <w:rsid w:val="00DC2523"/>
    <w:rsid w:val="00DC2BF2"/>
    <w:rsid w:val="00DC2D31"/>
    <w:rsid w:val="00DC48F2"/>
    <w:rsid w:val="00DC4B4D"/>
    <w:rsid w:val="00DC4E98"/>
    <w:rsid w:val="00DC5587"/>
    <w:rsid w:val="00DC6FA1"/>
    <w:rsid w:val="00DC7AED"/>
    <w:rsid w:val="00DC7B89"/>
    <w:rsid w:val="00DD0AFE"/>
    <w:rsid w:val="00DD0BD2"/>
    <w:rsid w:val="00DD1909"/>
    <w:rsid w:val="00DD3A03"/>
    <w:rsid w:val="00DD3B56"/>
    <w:rsid w:val="00DD3BC7"/>
    <w:rsid w:val="00DD3E48"/>
    <w:rsid w:val="00DD4185"/>
    <w:rsid w:val="00DD52E0"/>
    <w:rsid w:val="00DD64AA"/>
    <w:rsid w:val="00DD68C3"/>
    <w:rsid w:val="00DD6F47"/>
    <w:rsid w:val="00DD7877"/>
    <w:rsid w:val="00DE0374"/>
    <w:rsid w:val="00DE0F7F"/>
    <w:rsid w:val="00DE20D9"/>
    <w:rsid w:val="00DE2FEA"/>
    <w:rsid w:val="00DE4CD8"/>
    <w:rsid w:val="00DE5C2E"/>
    <w:rsid w:val="00DE67D0"/>
    <w:rsid w:val="00DE690E"/>
    <w:rsid w:val="00DE6F7B"/>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2D72"/>
    <w:rsid w:val="00E04333"/>
    <w:rsid w:val="00E04FF1"/>
    <w:rsid w:val="00E06691"/>
    <w:rsid w:val="00E06F91"/>
    <w:rsid w:val="00E07474"/>
    <w:rsid w:val="00E0750B"/>
    <w:rsid w:val="00E10BE7"/>
    <w:rsid w:val="00E10F65"/>
    <w:rsid w:val="00E116BD"/>
    <w:rsid w:val="00E125B4"/>
    <w:rsid w:val="00E14776"/>
    <w:rsid w:val="00E153EC"/>
    <w:rsid w:val="00E16B71"/>
    <w:rsid w:val="00E17721"/>
    <w:rsid w:val="00E17D30"/>
    <w:rsid w:val="00E21213"/>
    <w:rsid w:val="00E21256"/>
    <w:rsid w:val="00E21DD7"/>
    <w:rsid w:val="00E2270B"/>
    <w:rsid w:val="00E23B25"/>
    <w:rsid w:val="00E2534B"/>
    <w:rsid w:val="00E25A98"/>
    <w:rsid w:val="00E264C8"/>
    <w:rsid w:val="00E2708D"/>
    <w:rsid w:val="00E276C1"/>
    <w:rsid w:val="00E30BF0"/>
    <w:rsid w:val="00E3229B"/>
    <w:rsid w:val="00E322A1"/>
    <w:rsid w:val="00E328BE"/>
    <w:rsid w:val="00E32A23"/>
    <w:rsid w:val="00E34157"/>
    <w:rsid w:val="00E34A52"/>
    <w:rsid w:val="00E364DE"/>
    <w:rsid w:val="00E37FE1"/>
    <w:rsid w:val="00E40A9F"/>
    <w:rsid w:val="00E43AD3"/>
    <w:rsid w:val="00E447CA"/>
    <w:rsid w:val="00E448A6"/>
    <w:rsid w:val="00E453FF"/>
    <w:rsid w:val="00E4583F"/>
    <w:rsid w:val="00E45A5D"/>
    <w:rsid w:val="00E4786C"/>
    <w:rsid w:val="00E50F04"/>
    <w:rsid w:val="00E50F60"/>
    <w:rsid w:val="00E51C61"/>
    <w:rsid w:val="00E5372A"/>
    <w:rsid w:val="00E53BAB"/>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4E83"/>
    <w:rsid w:val="00EB577E"/>
    <w:rsid w:val="00EB617A"/>
    <w:rsid w:val="00EB6DC8"/>
    <w:rsid w:val="00EB6FCC"/>
    <w:rsid w:val="00EB729B"/>
    <w:rsid w:val="00EC134A"/>
    <w:rsid w:val="00EC1DAE"/>
    <w:rsid w:val="00EC1F86"/>
    <w:rsid w:val="00EC31AA"/>
    <w:rsid w:val="00EC4DBB"/>
    <w:rsid w:val="00EC5493"/>
    <w:rsid w:val="00EC63EB"/>
    <w:rsid w:val="00EC75A9"/>
    <w:rsid w:val="00ED266E"/>
    <w:rsid w:val="00ED284F"/>
    <w:rsid w:val="00ED2FA6"/>
    <w:rsid w:val="00ED4419"/>
    <w:rsid w:val="00ED4EC5"/>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5D4B"/>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37038"/>
    <w:rsid w:val="00F409E8"/>
    <w:rsid w:val="00F41169"/>
    <w:rsid w:val="00F427A1"/>
    <w:rsid w:val="00F4331D"/>
    <w:rsid w:val="00F44F0C"/>
    <w:rsid w:val="00F45205"/>
    <w:rsid w:val="00F466EF"/>
    <w:rsid w:val="00F46BC1"/>
    <w:rsid w:val="00F50BCB"/>
    <w:rsid w:val="00F51A36"/>
    <w:rsid w:val="00F52AE5"/>
    <w:rsid w:val="00F533E8"/>
    <w:rsid w:val="00F534F8"/>
    <w:rsid w:val="00F5357B"/>
    <w:rsid w:val="00F538C9"/>
    <w:rsid w:val="00F539B9"/>
    <w:rsid w:val="00F55387"/>
    <w:rsid w:val="00F558E2"/>
    <w:rsid w:val="00F57A4A"/>
    <w:rsid w:val="00F616E0"/>
    <w:rsid w:val="00F62A8C"/>
    <w:rsid w:val="00F62F07"/>
    <w:rsid w:val="00F63011"/>
    <w:rsid w:val="00F63170"/>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4FB8"/>
    <w:rsid w:val="00F8509E"/>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70A"/>
    <w:rsid w:val="00FB7B39"/>
    <w:rsid w:val="00FC00DC"/>
    <w:rsid w:val="00FC1C7D"/>
    <w:rsid w:val="00FC3A54"/>
    <w:rsid w:val="00FC3F55"/>
    <w:rsid w:val="00FC514E"/>
    <w:rsid w:val="00FC5273"/>
    <w:rsid w:val="00FC7CA3"/>
    <w:rsid w:val="00FD203B"/>
    <w:rsid w:val="00FD2092"/>
    <w:rsid w:val="00FD22C9"/>
    <w:rsid w:val="00FD32A7"/>
    <w:rsid w:val="00FD374A"/>
    <w:rsid w:val="00FD3A3E"/>
    <w:rsid w:val="00FD5C65"/>
    <w:rsid w:val="00FD62DC"/>
    <w:rsid w:val="00FD7EF1"/>
    <w:rsid w:val="00FE021E"/>
    <w:rsid w:val="00FE0BB8"/>
    <w:rsid w:val="00FE1192"/>
    <w:rsid w:val="00FE41ED"/>
    <w:rsid w:val="00FE4500"/>
    <w:rsid w:val="00FE459F"/>
    <w:rsid w:val="00FE501D"/>
    <w:rsid w:val="00FE60C2"/>
    <w:rsid w:val="00FE70F2"/>
    <w:rsid w:val="00FE7206"/>
    <w:rsid w:val="00FE790D"/>
    <w:rsid w:val="00FE7DE1"/>
    <w:rsid w:val="00FF0DA3"/>
    <w:rsid w:val="00FF1382"/>
    <w:rsid w:val="00FF47B8"/>
    <w:rsid w:val="00FF5ACA"/>
    <w:rsid w:val="00FF6C28"/>
    <w:rsid w:val="00FF6F66"/>
    <w:rsid w:val="00FF7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AD14937"/>
  <w15:docId w15:val="{3C8BD33E-2A1A-4C81-B4C1-66E90B5D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 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F8F2-7923-44B7-AE36-CF910AA8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2300</Words>
  <Characters>13110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Türk Dili I</vt:lpstr>
    </vt:vector>
  </TitlesOfParts>
  <Company>TUR181</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dc:title>
  <dc:subject>KBU101</dc:subject>
  <dc:creator>Öğr.Gör. S.M.Fatih APAYDIN</dc:creator>
  <cp:keywords>Örnek Ders</cp:keywords>
  <dc:description>fatihapaydin@karabuk.edu.tr</dc:description>
  <cp:lastModifiedBy>Neso</cp:lastModifiedBy>
  <cp:revision>142</cp:revision>
  <cp:lastPrinted>2010-10-30T22:50:00Z</cp:lastPrinted>
  <dcterms:created xsi:type="dcterms:W3CDTF">2017-08-15T09:07:00Z</dcterms:created>
  <dcterms:modified xsi:type="dcterms:W3CDTF">2017-09-07T09:15:00Z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