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540002">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448BD"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8</w:t>
                  </w:r>
                  <w:bookmarkStart w:id="0" w:name="_GoBack"/>
                  <w:bookmarkEnd w:id="0"/>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540002">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3C1DB3"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3C1DB3"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540002"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F15682" w:rsidRPr="00DA1D4D" w:rsidRDefault="00F15682" w:rsidP="00DA1D4D">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413573" w:rsidRPr="00983F6A" w:rsidRDefault="00413573" w:rsidP="00413573">
      <w:pPr>
        <w:pStyle w:val="KonuBalklar"/>
      </w:pPr>
      <w:r w:rsidRPr="00983F6A">
        <w:t>Noktalama İşaretleri</w:t>
      </w:r>
    </w:p>
    <w:p w:rsidR="00413573" w:rsidRDefault="00413573" w:rsidP="00DA1D4D">
      <w:pPr>
        <w:pStyle w:val="KonuBalklar"/>
        <w:numPr>
          <w:ilvl w:val="1"/>
          <w:numId w:val="18"/>
        </w:numPr>
        <w:rPr>
          <w:rFonts w:cs="Arial"/>
          <w:bCs/>
        </w:rPr>
      </w:pPr>
      <w:r w:rsidRPr="00983F6A">
        <w:rPr>
          <w:rFonts w:cs="Arial"/>
          <w:bCs/>
        </w:rPr>
        <w:t>Nokta (.)</w:t>
      </w:r>
    </w:p>
    <w:p w:rsidR="00413573" w:rsidRPr="00413573" w:rsidRDefault="00413573" w:rsidP="00DA1D4D">
      <w:pPr>
        <w:pStyle w:val="KonuBalklar"/>
        <w:numPr>
          <w:ilvl w:val="1"/>
          <w:numId w:val="18"/>
        </w:numPr>
      </w:pPr>
      <w:r w:rsidRPr="00983F6A">
        <w:rPr>
          <w:rFonts w:cs="Arial"/>
          <w:bCs/>
        </w:rPr>
        <w:t>Virgül (,)</w:t>
      </w:r>
    </w:p>
    <w:p w:rsidR="00413573" w:rsidRPr="00413573" w:rsidRDefault="00413573" w:rsidP="00DA1D4D">
      <w:pPr>
        <w:pStyle w:val="KonuBalklar"/>
        <w:numPr>
          <w:ilvl w:val="1"/>
          <w:numId w:val="18"/>
        </w:numPr>
      </w:pPr>
      <w:r w:rsidRPr="00983F6A">
        <w:rPr>
          <w:rFonts w:cs="Arial"/>
          <w:bCs/>
        </w:rPr>
        <w:t>Noktalı Virgül (;)</w:t>
      </w:r>
    </w:p>
    <w:p w:rsidR="00413573" w:rsidRPr="00413573" w:rsidRDefault="00413573" w:rsidP="00DA1D4D">
      <w:pPr>
        <w:pStyle w:val="KonuBalklar"/>
        <w:numPr>
          <w:ilvl w:val="1"/>
          <w:numId w:val="18"/>
        </w:numPr>
      </w:pPr>
      <w:r w:rsidRPr="00983F6A">
        <w:rPr>
          <w:rFonts w:cs="Arial"/>
          <w:bCs/>
        </w:rPr>
        <w:t>İki Nokta (:)</w:t>
      </w:r>
    </w:p>
    <w:p w:rsidR="00DA1D4D" w:rsidRPr="00A84D06" w:rsidRDefault="00DA1D4D" w:rsidP="00DA1D4D">
      <w:pPr>
        <w:pStyle w:val="KonuBalklar"/>
        <w:numPr>
          <w:ilvl w:val="1"/>
          <w:numId w:val="18"/>
        </w:numPr>
      </w:pPr>
      <w:r>
        <w:rPr>
          <w:szCs w:val="28"/>
        </w:rPr>
        <w:t xml:space="preserve"> </w:t>
      </w:r>
      <w:r w:rsidR="00413573">
        <w:rPr>
          <w:rFonts w:cs="Arial"/>
          <w:bCs/>
          <w:szCs w:val="28"/>
        </w:rPr>
        <w:t>Üç Nokta (…)</w:t>
      </w:r>
    </w:p>
    <w:p w:rsidR="00D23E93" w:rsidRDefault="00D23E93"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Default="00B01A6D" w:rsidP="00D23E93">
      <w:pPr>
        <w:pStyle w:val="KonuBalklar"/>
        <w:numPr>
          <w:ilvl w:val="0"/>
          <w:numId w:val="0"/>
        </w:numPr>
        <w:ind w:left="567" w:hanging="567"/>
      </w:pPr>
    </w:p>
    <w:p w:rsidR="00B01A6D" w:rsidRPr="000555DB" w:rsidRDefault="00B01A6D"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DA4BE0">
      <w:pPr>
        <w:pStyle w:val="TemelKavramlar"/>
      </w:pPr>
      <w:r w:rsidRPr="00A47F9F">
        <w:t>Bu bölümde;</w:t>
      </w:r>
      <w:r w:rsidR="00DA4BE0">
        <w:t xml:space="preserve"> n</w:t>
      </w:r>
      <w:r w:rsidR="009F67D9" w:rsidRPr="00DA4BE0">
        <w:t>oktalama işaretlerinin neler olduğu,</w:t>
      </w:r>
      <w:r w:rsidR="00DA4BE0">
        <w:t xml:space="preserve"> n</w:t>
      </w:r>
      <w:r w:rsidR="009F67D9" w:rsidRPr="00DA4BE0">
        <w:t>oktalama işaretlerin</w:t>
      </w:r>
      <w:r w:rsidR="00DA4BE0">
        <w:t xml:space="preserve">in nasıl kullanılması gerektiği </w:t>
      </w:r>
      <w:r w:rsidRPr="00A47F9F">
        <w:t>konularına değinilecektir.</w:t>
      </w:r>
    </w:p>
    <w:p w:rsidR="00D23E93" w:rsidRPr="00A47F9F" w:rsidRDefault="00D23E93" w:rsidP="00DA4BE0">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98127D" w:rsidRPr="0098127D" w:rsidRDefault="0074728E" w:rsidP="0098127D">
      <w:pPr>
        <w:pStyle w:val="Balk1"/>
      </w:pPr>
      <w:r w:rsidRPr="00DD47C5">
        <w:lastRenderedPageBreak/>
        <w:t>Noktalama İşaretleri</w:t>
      </w:r>
    </w:p>
    <w:p w:rsidR="0098127D" w:rsidRDefault="0098127D" w:rsidP="0098127D">
      <w:r>
        <w:t>Konuşmalarımızın etkili, anlamlı ve canlı olması için sözlerimizin bazı yerlerinde duraklamalar yaparız. Bunların yazıda karşılığı noktalama işaretleridir. Noktalamalar fikirler arasındaki bağı sağlar, anlamı kolaylaştırır. Bu sebeple noktalama işaretlerine gereken önemi vermek, onları yerli yerinde kullanmak gerekir. Aksi takdirde yazılarımız anlamını yitirmiş kelimeler yığını haline gelir. Sağlam bir cümle bilgisine sahip olmak noktalama işaretlerini tereddütsüz ve bilinçle kullanmamızı sağlar.</w:t>
      </w:r>
    </w:p>
    <w:p w:rsidR="0098127D" w:rsidRDefault="0098127D" w:rsidP="0098127D"/>
    <w:p w:rsidR="0098127D" w:rsidRDefault="0098127D" w:rsidP="0098127D">
      <w:pPr>
        <w:pStyle w:val="Balk2"/>
        <w:rPr>
          <w:lang w:val="tr-TR"/>
        </w:rPr>
      </w:pPr>
      <w:r w:rsidRPr="00A46B94">
        <w:rPr>
          <w:rFonts w:eastAsiaTheme="minorHAnsi"/>
          <w:lang w:val="tr-TR"/>
        </w:rPr>
        <w:t xml:space="preserve">Nokta (.) </w:t>
      </w:r>
    </w:p>
    <w:p w:rsidR="0098127D" w:rsidRDefault="00C22618" w:rsidP="005E6EE9">
      <w:pPr>
        <w:pStyle w:val="Balk1"/>
        <w:numPr>
          <w:ilvl w:val="0"/>
          <w:numId w:val="37"/>
        </w:numPr>
        <w:spacing w:before="480" w:after="0" w:line="240" w:lineRule="auto"/>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Anla</w:t>
      </w:r>
      <w:r w:rsidR="005E6EE9">
        <w:rPr>
          <w:rFonts w:eastAsiaTheme="minorHAnsi" w:cstheme="minorBidi"/>
          <w:b w:val="0"/>
          <w:bCs w:val="0"/>
          <w:color w:val="auto"/>
          <w:sz w:val="24"/>
          <w:szCs w:val="24"/>
          <w:lang w:val="tr-TR"/>
        </w:rPr>
        <w:t>mca tam cümlelerin sonuna konur:</w:t>
      </w:r>
    </w:p>
    <w:p w:rsidR="00C22618" w:rsidRDefault="00C22618" w:rsidP="00C22618">
      <w:pPr>
        <w:rPr>
          <w:lang w:val="tr-TR"/>
        </w:rPr>
      </w:pPr>
    </w:p>
    <w:p w:rsidR="00C22618" w:rsidRPr="005E6EE9" w:rsidRDefault="00C22618" w:rsidP="00C22618">
      <w:pPr>
        <w:rPr>
          <w:b/>
          <w:lang w:val="tr-TR"/>
        </w:rPr>
      </w:pPr>
      <w:r w:rsidRPr="005E6EE9">
        <w:rPr>
          <w:b/>
          <w:lang w:val="tr-TR"/>
        </w:rPr>
        <w:t xml:space="preserve">Bu yıl iyi bir tatil yaptık. Huzur buldum. Dinlendim. </w:t>
      </w:r>
    </w:p>
    <w:p w:rsidR="00C22618" w:rsidRDefault="00C22618" w:rsidP="005E6EE9">
      <w:pPr>
        <w:pStyle w:val="Balk1"/>
        <w:numPr>
          <w:ilvl w:val="0"/>
          <w:numId w:val="37"/>
        </w:numPr>
        <w:spacing w:before="480" w:after="0" w:line="240" w:lineRule="auto"/>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Daha çok bir soruya cevap olan , cümle değeri</w:t>
      </w:r>
      <w:r w:rsidR="005E6EE9">
        <w:rPr>
          <w:rFonts w:eastAsiaTheme="minorHAnsi" w:cstheme="minorBidi"/>
          <w:b w:val="0"/>
          <w:bCs w:val="0"/>
          <w:color w:val="auto"/>
          <w:sz w:val="24"/>
          <w:szCs w:val="24"/>
          <w:lang w:val="tr-TR"/>
        </w:rPr>
        <w:t>ndeki anlatımların sonuna konur:</w:t>
      </w:r>
    </w:p>
    <w:p w:rsidR="00C22618" w:rsidRDefault="00C22618" w:rsidP="00C22618">
      <w:pPr>
        <w:rPr>
          <w:rFonts w:ascii="Calibri" w:hAnsi="Calibri"/>
          <w:lang w:val="tr-TR"/>
        </w:rPr>
      </w:pPr>
    </w:p>
    <w:p w:rsidR="00C22618" w:rsidRPr="00C22618" w:rsidRDefault="00C22618" w:rsidP="00C22618">
      <w:pPr>
        <w:rPr>
          <w:szCs w:val="24"/>
          <w:lang w:val="tr-TR"/>
        </w:rPr>
      </w:pPr>
      <w:r w:rsidRPr="00C22618">
        <w:rPr>
          <w:rFonts w:hAnsi="Calibri"/>
          <w:lang w:val="tr-TR"/>
        </w:rPr>
        <w:t>̶</w:t>
      </w:r>
      <w:r w:rsidRPr="00C22618">
        <w:rPr>
          <w:szCs w:val="24"/>
          <w:lang w:val="tr-TR"/>
        </w:rPr>
        <w:t xml:space="preserve">  Nereye gidiyorsun?</w:t>
      </w:r>
    </w:p>
    <w:p w:rsidR="00C22618" w:rsidRDefault="00C22618" w:rsidP="00C22618">
      <w:pPr>
        <w:rPr>
          <w:szCs w:val="24"/>
          <w:lang w:val="tr-TR"/>
        </w:rPr>
      </w:pPr>
      <w:r w:rsidRPr="00C22618">
        <w:rPr>
          <w:rFonts w:hAnsi="Calibri"/>
          <w:szCs w:val="24"/>
          <w:lang w:val="tr-TR"/>
        </w:rPr>
        <w:t>̶</w:t>
      </w:r>
      <w:r w:rsidRPr="00C22618">
        <w:rPr>
          <w:szCs w:val="24"/>
          <w:lang w:val="tr-TR"/>
        </w:rPr>
        <w:t xml:space="preserve">  </w:t>
      </w:r>
      <w:r w:rsidRPr="005E6EE9">
        <w:rPr>
          <w:b/>
          <w:szCs w:val="24"/>
          <w:lang w:val="tr-TR"/>
        </w:rPr>
        <w:t>Eve.</w:t>
      </w:r>
      <w:r w:rsidRPr="00C22618">
        <w:rPr>
          <w:szCs w:val="24"/>
          <w:lang w:val="tr-TR"/>
        </w:rPr>
        <w:t xml:space="preserve">  </w:t>
      </w:r>
    </w:p>
    <w:p w:rsidR="00C22618" w:rsidRDefault="00C22618" w:rsidP="00C22618">
      <w:pPr>
        <w:rPr>
          <w:szCs w:val="24"/>
          <w:lang w:val="tr-TR"/>
        </w:rPr>
      </w:pPr>
    </w:p>
    <w:p w:rsidR="0098127D" w:rsidRDefault="005E6EE9" w:rsidP="005E6EE9">
      <w:pPr>
        <w:pStyle w:val="ListeParagraf"/>
        <w:numPr>
          <w:ilvl w:val="0"/>
          <w:numId w:val="37"/>
        </w:numPr>
        <w:rPr>
          <w:szCs w:val="24"/>
          <w:lang w:val="tr-TR"/>
        </w:rPr>
      </w:pPr>
      <w:r>
        <w:rPr>
          <w:szCs w:val="24"/>
          <w:lang w:val="tr-TR"/>
        </w:rPr>
        <w:t xml:space="preserve">Kısaltmalardan sonra konur: </w:t>
      </w:r>
    </w:p>
    <w:p w:rsidR="005E6EE9" w:rsidRDefault="005E6EE9" w:rsidP="005E6EE9">
      <w:pPr>
        <w:rPr>
          <w:szCs w:val="24"/>
          <w:lang w:val="tr-TR"/>
        </w:rPr>
      </w:pPr>
    </w:p>
    <w:p w:rsidR="005E6EE9" w:rsidRPr="005E6EE9" w:rsidRDefault="005E6EE9" w:rsidP="005E6EE9">
      <w:pPr>
        <w:rPr>
          <w:szCs w:val="24"/>
          <w:lang w:val="tr-TR"/>
        </w:rPr>
      </w:pPr>
      <w:r w:rsidRPr="005E6EE9">
        <w:rPr>
          <w:b/>
          <w:szCs w:val="24"/>
          <w:lang w:val="tr-TR"/>
        </w:rPr>
        <w:t>Alm.</w:t>
      </w:r>
      <w:r>
        <w:rPr>
          <w:szCs w:val="24"/>
          <w:lang w:val="tr-TR"/>
        </w:rPr>
        <w:t xml:space="preserve"> (Almanca</w:t>
      </w:r>
      <w:r w:rsidRPr="005E6EE9">
        <w:rPr>
          <w:b/>
          <w:szCs w:val="24"/>
          <w:lang w:val="tr-TR"/>
        </w:rPr>
        <w:t>), İst.</w:t>
      </w:r>
      <w:r>
        <w:rPr>
          <w:szCs w:val="24"/>
          <w:lang w:val="tr-TR"/>
        </w:rPr>
        <w:t xml:space="preserve"> (İstanbul), </w:t>
      </w:r>
      <w:r w:rsidRPr="005E6EE9">
        <w:rPr>
          <w:b/>
          <w:szCs w:val="24"/>
          <w:lang w:val="tr-TR"/>
        </w:rPr>
        <w:t>Mat.</w:t>
      </w:r>
      <w:r>
        <w:rPr>
          <w:szCs w:val="24"/>
          <w:lang w:val="tr-TR"/>
        </w:rPr>
        <w:t xml:space="preserve"> (Matematik), </w:t>
      </w:r>
      <w:r w:rsidRPr="005E6EE9">
        <w:rPr>
          <w:b/>
          <w:szCs w:val="24"/>
          <w:lang w:val="tr-TR"/>
        </w:rPr>
        <w:t xml:space="preserve">Gen. Kur. </w:t>
      </w:r>
      <w:r>
        <w:rPr>
          <w:szCs w:val="24"/>
          <w:lang w:val="tr-TR"/>
        </w:rPr>
        <w:t>( Genel Kurmay)…</w:t>
      </w:r>
    </w:p>
    <w:p w:rsidR="005E6EE9" w:rsidRDefault="005E6EE9" w:rsidP="005E6EE9">
      <w:pPr>
        <w:pStyle w:val="Balk1"/>
        <w:numPr>
          <w:ilvl w:val="0"/>
          <w:numId w:val="37"/>
        </w:numPr>
        <w:spacing w:before="480" w:after="0" w:line="240" w:lineRule="auto"/>
        <w:rPr>
          <w:rFonts w:eastAsiaTheme="minorHAnsi" w:cstheme="minorBidi"/>
          <w:bCs w:val="0"/>
          <w:color w:val="auto"/>
          <w:sz w:val="24"/>
          <w:szCs w:val="24"/>
          <w:lang w:val="tr-TR"/>
        </w:rPr>
      </w:pPr>
      <w:r>
        <w:rPr>
          <w:rFonts w:eastAsiaTheme="minorHAnsi" w:cstheme="minorBidi"/>
          <w:b w:val="0"/>
          <w:bCs w:val="0"/>
          <w:color w:val="auto"/>
          <w:sz w:val="24"/>
          <w:szCs w:val="24"/>
          <w:lang w:val="tr-TR"/>
        </w:rPr>
        <w:t xml:space="preserve">Sıra gösteren rakamlardan sonra konur: </w:t>
      </w:r>
      <w:r w:rsidRPr="005E6EE9">
        <w:rPr>
          <w:rFonts w:eastAsiaTheme="minorHAnsi" w:cstheme="minorBidi"/>
          <w:bCs w:val="0"/>
          <w:color w:val="auto"/>
          <w:sz w:val="24"/>
          <w:szCs w:val="24"/>
          <w:lang w:val="tr-TR"/>
        </w:rPr>
        <w:t>1. 2. 3., 10. Madde, 80. Yıl, IV. Murat…</w:t>
      </w:r>
    </w:p>
    <w:p w:rsidR="005E6EE9" w:rsidRDefault="005E6EE9" w:rsidP="005E6EE9">
      <w:pPr>
        <w:rPr>
          <w:lang w:val="tr-TR"/>
        </w:rPr>
      </w:pPr>
    </w:p>
    <w:p w:rsidR="005E6EE9" w:rsidRPr="005E6EE9" w:rsidRDefault="005E6EE9" w:rsidP="005E6EE9">
      <w:pPr>
        <w:pStyle w:val="ListeParagraf"/>
        <w:numPr>
          <w:ilvl w:val="0"/>
          <w:numId w:val="37"/>
        </w:numPr>
        <w:rPr>
          <w:b/>
          <w:lang w:val="tr-TR"/>
        </w:rPr>
      </w:pPr>
      <w:r>
        <w:rPr>
          <w:lang w:val="tr-TR"/>
        </w:rPr>
        <w:t xml:space="preserve">Gün gösteren tarihlerin rakamları arasına  konur: </w:t>
      </w:r>
      <w:r w:rsidRPr="005E6EE9">
        <w:rPr>
          <w:b/>
          <w:lang w:val="tr-TR"/>
        </w:rPr>
        <w:t>18.07.1982, 12.08.1979…</w:t>
      </w:r>
    </w:p>
    <w:p w:rsidR="00A330F1" w:rsidRPr="0074728E" w:rsidRDefault="00A330F1" w:rsidP="00A330F1">
      <w:pPr>
        <w:pStyle w:val="Balk1"/>
        <w:spacing w:line="240" w:lineRule="auto"/>
        <w:rPr>
          <w:rFonts w:eastAsiaTheme="minorHAnsi" w:cstheme="minorBidi"/>
          <w:b w:val="0"/>
          <w:bCs w:val="0"/>
          <w:color w:val="auto"/>
          <w:sz w:val="24"/>
          <w:szCs w:val="24"/>
          <w:lang w:val="tr-TR"/>
        </w:rPr>
      </w:pPr>
      <w:r w:rsidRPr="0074728E">
        <w:rPr>
          <w:rStyle w:val="Balk4Char"/>
          <w:szCs w:val="24"/>
          <w:lang w:val="tr-TR"/>
        </w:rPr>
        <w:t>NOT:</w:t>
      </w:r>
      <w:r w:rsidRPr="0074728E">
        <w:rPr>
          <w:rFonts w:eastAsiaTheme="minorHAnsi" w:cstheme="minorBidi"/>
          <w:b w:val="0"/>
          <w:bCs w:val="0"/>
          <w:color w:val="auto"/>
          <w:sz w:val="24"/>
          <w:szCs w:val="24"/>
          <w:lang w:val="tr-TR"/>
        </w:rPr>
        <w:t xml:space="preserve">  Tarihlerin yazımında ay adları yazıyla da yazılabilir.  Bu durumda ay adından önce ve sonra nokta kullanılmaz: 16 Haziran 1985.</w:t>
      </w:r>
    </w:p>
    <w:p w:rsidR="0098127D" w:rsidRDefault="0098127D" w:rsidP="005E6EE9">
      <w:pPr>
        <w:ind w:left="360"/>
        <w:rPr>
          <w:b/>
        </w:rPr>
      </w:pPr>
    </w:p>
    <w:p w:rsidR="005E6EE9" w:rsidRDefault="005E6EE9" w:rsidP="005E6EE9">
      <w:pPr>
        <w:pStyle w:val="ListeParagraf"/>
        <w:numPr>
          <w:ilvl w:val="0"/>
          <w:numId w:val="37"/>
        </w:numPr>
        <w:rPr>
          <w:b/>
        </w:rPr>
      </w:pPr>
      <w:r>
        <w:t xml:space="preserve">Belli bir saatle artık dakikaları arasına konur: </w:t>
      </w:r>
      <w:r w:rsidRPr="005E6EE9">
        <w:rPr>
          <w:b/>
        </w:rPr>
        <w:t>Saat</w:t>
      </w:r>
      <w:r>
        <w:t xml:space="preserve"> </w:t>
      </w:r>
      <w:r w:rsidRPr="005E6EE9">
        <w:rPr>
          <w:b/>
        </w:rPr>
        <w:t>15.32’de, 12.05’te, 18.00’de...</w:t>
      </w:r>
    </w:p>
    <w:p w:rsidR="005E6EE9" w:rsidRPr="005E6EE9" w:rsidRDefault="005E6EE9" w:rsidP="005E6EE9">
      <w:pPr>
        <w:pStyle w:val="ListeParagraf"/>
        <w:rPr>
          <w:b/>
        </w:rPr>
      </w:pPr>
    </w:p>
    <w:p w:rsidR="005E6EE9" w:rsidRDefault="0001263B" w:rsidP="005E6EE9">
      <w:pPr>
        <w:pStyle w:val="ListeParagraf"/>
        <w:numPr>
          <w:ilvl w:val="0"/>
          <w:numId w:val="37"/>
        </w:numPr>
        <w:rPr>
          <w:b/>
        </w:rPr>
      </w:pPr>
      <w:r>
        <w:t xml:space="preserve">Rakamlarda binler basamakları arasına konur: </w:t>
      </w:r>
      <w:r w:rsidRPr="0001263B">
        <w:rPr>
          <w:b/>
        </w:rPr>
        <w:t>6.465.341 YTL</w:t>
      </w:r>
    </w:p>
    <w:p w:rsidR="0001263B" w:rsidRPr="0001263B" w:rsidRDefault="0001263B" w:rsidP="0001263B">
      <w:pPr>
        <w:pStyle w:val="ListeParagraf"/>
        <w:rPr>
          <w:b/>
        </w:rPr>
      </w:pPr>
    </w:p>
    <w:p w:rsidR="0001263B" w:rsidRPr="00291178" w:rsidRDefault="0001263B" w:rsidP="005E6EE9">
      <w:pPr>
        <w:pStyle w:val="ListeParagraf"/>
        <w:numPr>
          <w:ilvl w:val="0"/>
          <w:numId w:val="37"/>
        </w:numPr>
        <w:rPr>
          <w:b/>
        </w:rPr>
      </w:pPr>
      <w:r>
        <w:t>Bir yazının alt bölümlerini gösteren rakam ya da harflerden sonra konur: 1</w:t>
      </w:r>
      <w:r w:rsidRPr="00291178">
        <w:rPr>
          <w:b/>
        </w:rPr>
        <w:t xml:space="preserve">.2.3., A. B. C., a. </w:t>
      </w:r>
      <w:r w:rsidR="00291178">
        <w:rPr>
          <w:b/>
        </w:rPr>
        <w:t>b</w:t>
      </w:r>
      <w:r w:rsidRPr="00291178">
        <w:rPr>
          <w:b/>
        </w:rPr>
        <w:t xml:space="preserve">. </w:t>
      </w:r>
      <w:r w:rsidR="00291178">
        <w:rPr>
          <w:b/>
        </w:rPr>
        <w:t>c</w:t>
      </w:r>
      <w:r w:rsidRPr="00291178">
        <w:rPr>
          <w:b/>
        </w:rPr>
        <w:t>.</w:t>
      </w:r>
      <w:r w:rsidR="00291178" w:rsidRPr="00291178">
        <w:rPr>
          <w:b/>
        </w:rPr>
        <w:t xml:space="preserve"> </w:t>
      </w:r>
    </w:p>
    <w:p w:rsidR="00894CD6" w:rsidRPr="00894CD6" w:rsidRDefault="00894CD6" w:rsidP="00894CD6">
      <w:pPr>
        <w:pStyle w:val="Balk1"/>
        <w:numPr>
          <w:ilvl w:val="0"/>
          <w:numId w:val="20"/>
        </w:numPr>
        <w:spacing w:before="480" w:after="0" w:line="240" w:lineRule="auto"/>
        <w:ind w:left="284" w:hanging="294"/>
        <w:rPr>
          <w:rFonts w:eastAsiaTheme="minorHAnsi" w:cstheme="minorBidi"/>
          <w:bCs w:val="0"/>
          <w:color w:val="auto"/>
          <w:sz w:val="24"/>
          <w:szCs w:val="24"/>
          <w:lang w:val="tr-TR"/>
        </w:rPr>
      </w:pPr>
      <w:r w:rsidRPr="0074728E">
        <w:rPr>
          <w:rFonts w:eastAsiaTheme="minorHAnsi" w:cstheme="minorBidi"/>
          <w:b w:val="0"/>
          <w:bCs w:val="0"/>
          <w:color w:val="auto"/>
          <w:sz w:val="24"/>
          <w:szCs w:val="24"/>
          <w:lang w:val="tr-TR"/>
        </w:rPr>
        <w:lastRenderedPageBreak/>
        <w:t xml:space="preserve">Bibliyografik künyelerin sonuna konur: </w:t>
      </w:r>
      <w:r w:rsidRPr="00800226">
        <w:rPr>
          <w:rFonts w:eastAsiaTheme="minorHAnsi" w:cstheme="minorBidi"/>
          <w:bCs w:val="0"/>
          <w:color w:val="auto"/>
          <w:sz w:val="24"/>
          <w:szCs w:val="24"/>
          <w:lang w:val="tr-TR"/>
        </w:rPr>
        <w:t xml:space="preserve">Muammer Ergin, Orhun Abideleri,  Boğaziçi Yayınları, İstanbul, 1991. </w:t>
      </w:r>
    </w:p>
    <w:p w:rsidR="00894CD6" w:rsidRDefault="00894CD6" w:rsidP="00894CD6">
      <w:pPr>
        <w:pStyle w:val="Balk2"/>
        <w:spacing w:before="0"/>
        <w:rPr>
          <w:rFonts w:eastAsiaTheme="minorHAnsi"/>
          <w:lang w:val="tr-TR"/>
        </w:rPr>
      </w:pPr>
    </w:p>
    <w:p w:rsidR="00894CD6" w:rsidRPr="00A46B94" w:rsidRDefault="00894CD6" w:rsidP="00894CD6">
      <w:pPr>
        <w:pStyle w:val="Balk2"/>
        <w:spacing w:before="0"/>
        <w:rPr>
          <w:rFonts w:eastAsiaTheme="minorHAnsi"/>
          <w:lang w:val="tr-TR"/>
        </w:rPr>
      </w:pPr>
      <w:r w:rsidRPr="00A46B94">
        <w:rPr>
          <w:rFonts w:eastAsiaTheme="minorHAnsi"/>
          <w:lang w:val="tr-TR"/>
        </w:rPr>
        <w:t>Virgül (,)</w:t>
      </w:r>
    </w:p>
    <w:p w:rsidR="00894CD6" w:rsidRPr="00851954" w:rsidRDefault="00894CD6" w:rsidP="00894CD6">
      <w:pPr>
        <w:pStyle w:val="Balk1"/>
        <w:numPr>
          <w:ilvl w:val="0"/>
          <w:numId w:val="20"/>
        </w:numPr>
        <w:spacing w:before="0" w:after="0" w:line="240" w:lineRule="auto"/>
        <w:ind w:left="284" w:hanging="294"/>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Cümle içinde eş görevli kelimeler arasına konur: </w:t>
      </w:r>
    </w:p>
    <w:p w:rsidR="00894CD6" w:rsidRPr="00851954"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Çiçekleri</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çocukları</w:t>
      </w:r>
      <w:r>
        <w:rPr>
          <w:rFonts w:eastAsiaTheme="minorHAnsi" w:cstheme="minorBidi"/>
          <w:b w:val="0"/>
          <w:bCs w:val="0"/>
          <w:color w:val="auto"/>
          <w:sz w:val="24"/>
          <w:szCs w:val="24"/>
          <w:lang w:val="tr-TR"/>
        </w:rPr>
        <w:t xml:space="preserve"> çok severdi. </w:t>
      </w:r>
    </w:p>
    <w:p w:rsidR="00894CD6" w:rsidRPr="00851954" w:rsidRDefault="00894CD6" w:rsidP="00894CD6">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Cümlede eş görevli kelime grupları arasına konur: </w:t>
      </w:r>
    </w:p>
    <w:p w:rsidR="00894CD6" w:rsidRPr="00053696"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Seni</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sesini</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gözlerinin rengini</w:t>
      </w:r>
      <w:r>
        <w:rPr>
          <w:rFonts w:eastAsiaTheme="minorHAnsi" w:cstheme="minorBidi"/>
          <w:b w:val="0"/>
          <w:bCs w:val="0"/>
          <w:color w:val="auto"/>
          <w:sz w:val="24"/>
          <w:szCs w:val="24"/>
          <w:lang w:val="tr-TR"/>
        </w:rPr>
        <w:t xml:space="preserve"> unutabilsem… </w:t>
      </w:r>
      <w:r w:rsidRPr="00053696">
        <w:rPr>
          <w:rFonts w:eastAsiaTheme="minorHAnsi" w:cstheme="minorBidi"/>
          <w:bCs w:val="0"/>
          <w:color w:val="auto"/>
          <w:sz w:val="24"/>
          <w:szCs w:val="24"/>
          <w:lang w:val="tr-TR"/>
        </w:rPr>
        <w:t>Yazdığın mektupları</w:t>
      </w:r>
      <w:r>
        <w:rPr>
          <w:rFonts w:eastAsiaTheme="minorHAnsi" w:cstheme="minorBidi"/>
          <w:b w:val="0"/>
          <w:bCs w:val="0"/>
          <w:color w:val="auto"/>
          <w:sz w:val="24"/>
          <w:szCs w:val="24"/>
          <w:lang w:val="tr-TR"/>
        </w:rPr>
        <w:t xml:space="preserve">, </w:t>
      </w:r>
      <w:r w:rsidRPr="00053696">
        <w:rPr>
          <w:rFonts w:eastAsiaTheme="minorHAnsi" w:cstheme="minorBidi"/>
          <w:bCs w:val="0"/>
          <w:color w:val="auto"/>
          <w:sz w:val="24"/>
          <w:szCs w:val="24"/>
          <w:lang w:val="tr-TR"/>
        </w:rPr>
        <w:t xml:space="preserve">senden kalan anıları </w:t>
      </w:r>
      <w:r>
        <w:rPr>
          <w:rFonts w:eastAsiaTheme="minorHAnsi" w:cstheme="minorBidi"/>
          <w:b w:val="0"/>
          <w:bCs w:val="0"/>
          <w:color w:val="auto"/>
          <w:sz w:val="24"/>
          <w:szCs w:val="24"/>
          <w:lang w:val="tr-TR"/>
        </w:rPr>
        <w:t xml:space="preserve">bir kenara bırakamadım. </w:t>
      </w:r>
    </w:p>
    <w:p w:rsidR="00894CD6" w:rsidRPr="00851954" w:rsidRDefault="00894CD6" w:rsidP="00894CD6">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Sıralı cümlelerin ayırmakta kullanılır ( Sıralı cümlede başka görevde kullanılmış bir virgül varsa cümleler noktalı virgülle ayrılır. )</w:t>
      </w:r>
    </w:p>
    <w:p w:rsidR="00894CD6" w:rsidRPr="00851954" w:rsidRDefault="00894CD6" w:rsidP="00894CD6">
      <w:pPr>
        <w:pStyle w:val="Balk1"/>
        <w:spacing w:line="240" w:lineRule="auto"/>
        <w:rPr>
          <w:rFonts w:eastAsiaTheme="minorHAnsi" w:cstheme="minorBidi"/>
          <w:b w:val="0"/>
          <w:bCs w:val="0"/>
          <w:color w:val="auto"/>
          <w:sz w:val="24"/>
          <w:szCs w:val="24"/>
          <w:lang w:val="tr-TR"/>
        </w:rPr>
      </w:pPr>
      <w:r>
        <w:rPr>
          <w:rStyle w:val="Balk4Char"/>
          <w:szCs w:val="24"/>
        </w:rPr>
        <w:t>Ö</w:t>
      </w:r>
      <w:r w:rsidRPr="00851954">
        <w:rPr>
          <w:rStyle w:val="Balk4Char"/>
          <w:szCs w:val="24"/>
        </w:rPr>
        <w:t>r:</w:t>
      </w:r>
      <w:r>
        <w:rPr>
          <w:rFonts w:eastAsiaTheme="minorHAnsi" w:cstheme="minorBidi"/>
          <w:b w:val="0"/>
          <w:bCs w:val="0"/>
          <w:color w:val="auto"/>
          <w:sz w:val="24"/>
          <w:szCs w:val="24"/>
          <w:lang w:val="tr-TR"/>
        </w:rPr>
        <w:t xml:space="preserve"> Sabahları erken kalkar, yürüyüşe çıkardı.</w:t>
      </w:r>
    </w:p>
    <w:p w:rsidR="00894CD6" w:rsidRPr="00851954" w:rsidRDefault="00894CD6" w:rsidP="00894CD6">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Cümlede anlam gereği, özellikle belirtilmek istenen özne, tümleç gibi öğelerden sonra konur: </w:t>
      </w:r>
    </w:p>
    <w:p w:rsidR="00894CD6" w:rsidRPr="00851954"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Pr>
          <w:rFonts w:eastAsiaTheme="minorHAnsi" w:cstheme="minorBidi"/>
          <w:b w:val="0"/>
          <w:bCs w:val="0"/>
          <w:color w:val="auto"/>
          <w:sz w:val="24"/>
          <w:szCs w:val="24"/>
          <w:lang w:val="tr-TR"/>
        </w:rPr>
        <w:t xml:space="preserve"> </w:t>
      </w:r>
      <w:r w:rsidRPr="003C2DDB">
        <w:rPr>
          <w:rFonts w:eastAsiaTheme="minorHAnsi" w:cstheme="minorBidi"/>
          <w:bCs w:val="0"/>
          <w:color w:val="auto"/>
          <w:sz w:val="24"/>
          <w:szCs w:val="24"/>
          <w:lang w:val="tr-TR"/>
        </w:rPr>
        <w:t>Ablası</w:t>
      </w:r>
      <w:r>
        <w:rPr>
          <w:rFonts w:eastAsiaTheme="minorHAnsi" w:cstheme="minorBidi"/>
          <w:b w:val="0"/>
          <w:bCs w:val="0"/>
          <w:color w:val="auto"/>
          <w:sz w:val="24"/>
          <w:szCs w:val="24"/>
          <w:lang w:val="tr-TR"/>
        </w:rPr>
        <w:t xml:space="preserve">, her hafta onu ziyaret ederdi. </w:t>
      </w:r>
      <w:r w:rsidRPr="003C2DDB">
        <w:rPr>
          <w:rFonts w:eastAsiaTheme="minorHAnsi" w:cstheme="minorBidi"/>
          <w:bCs w:val="0"/>
          <w:color w:val="auto"/>
          <w:sz w:val="24"/>
          <w:szCs w:val="24"/>
          <w:lang w:val="tr-TR"/>
        </w:rPr>
        <w:t>Orada</w:t>
      </w:r>
      <w:r>
        <w:rPr>
          <w:rFonts w:eastAsiaTheme="minorHAnsi" w:cstheme="minorBidi"/>
          <w:b w:val="0"/>
          <w:bCs w:val="0"/>
          <w:color w:val="auto"/>
          <w:sz w:val="24"/>
          <w:szCs w:val="24"/>
          <w:lang w:val="tr-TR"/>
        </w:rPr>
        <w:t xml:space="preserve">, ablasının gelmesini dört gözle beklerdi. </w:t>
      </w:r>
    </w:p>
    <w:p w:rsidR="00894CD6" w:rsidRPr="00851954" w:rsidRDefault="00894CD6" w:rsidP="00894CD6">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Cümlede açıklayıcı söz öbeklerinin ( ara sözlerin, ara cümlelerin) başına ve sonuna konur: </w:t>
      </w:r>
    </w:p>
    <w:p w:rsidR="00894CD6" w:rsidRPr="00851954"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Pr>
          <w:rFonts w:eastAsiaTheme="minorHAnsi" w:cstheme="minorBidi"/>
          <w:b w:val="0"/>
          <w:bCs w:val="0"/>
          <w:color w:val="auto"/>
          <w:sz w:val="24"/>
          <w:szCs w:val="24"/>
          <w:lang w:val="tr-TR"/>
        </w:rPr>
        <w:t xml:space="preserve"> Karşıda, </w:t>
      </w:r>
      <w:r w:rsidRPr="003C2DDB">
        <w:rPr>
          <w:rFonts w:eastAsiaTheme="minorHAnsi" w:cstheme="minorBidi"/>
          <w:bCs w:val="0"/>
          <w:color w:val="auto"/>
          <w:sz w:val="24"/>
          <w:szCs w:val="24"/>
          <w:lang w:val="tr-TR"/>
        </w:rPr>
        <w:t>ağaçların altında</w:t>
      </w:r>
      <w:r>
        <w:rPr>
          <w:rFonts w:eastAsiaTheme="minorHAnsi" w:cstheme="minorBidi"/>
          <w:b w:val="0"/>
          <w:bCs w:val="0"/>
          <w:color w:val="auto"/>
          <w:sz w:val="24"/>
          <w:szCs w:val="24"/>
          <w:lang w:val="tr-TR"/>
        </w:rPr>
        <w:t xml:space="preserve">, bir süre dinledim. </w:t>
      </w:r>
    </w:p>
    <w:p w:rsidR="00894CD6" w:rsidRPr="00851954" w:rsidRDefault="00894CD6" w:rsidP="00894CD6">
      <w:pPr>
        <w:pStyle w:val="Balk1"/>
        <w:spacing w:before="0" w:line="240" w:lineRule="auto"/>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     Bir daha, </w:t>
      </w:r>
      <w:r w:rsidRPr="003C2DDB">
        <w:rPr>
          <w:rFonts w:eastAsiaTheme="minorHAnsi" w:cstheme="minorBidi"/>
          <w:bCs w:val="0"/>
          <w:color w:val="auto"/>
          <w:sz w:val="24"/>
          <w:szCs w:val="24"/>
          <w:lang w:val="tr-TR"/>
        </w:rPr>
        <w:t>emin ol</w:t>
      </w:r>
      <w:r>
        <w:rPr>
          <w:rFonts w:eastAsiaTheme="minorHAnsi" w:cstheme="minorBidi"/>
          <w:b w:val="0"/>
          <w:bCs w:val="0"/>
          <w:color w:val="auto"/>
          <w:sz w:val="24"/>
          <w:szCs w:val="24"/>
          <w:lang w:val="tr-TR"/>
        </w:rPr>
        <w:t xml:space="preserve">, seni rahatsız etmeyeceğim. </w:t>
      </w:r>
    </w:p>
    <w:p w:rsidR="00894CD6" w:rsidRPr="00851954" w:rsidRDefault="00894CD6" w:rsidP="00894CD6">
      <w:pPr>
        <w:pStyle w:val="Balk1"/>
        <w:numPr>
          <w:ilvl w:val="0"/>
          <w:numId w:val="20"/>
        </w:numPr>
        <w:spacing w:before="0" w:after="0" w:line="240" w:lineRule="auto"/>
        <w:ind w:left="284" w:hanging="294"/>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Yazılarda, mektuplarda hitaplardan sonra konur: </w:t>
      </w:r>
    </w:p>
    <w:p w:rsidR="00894CD6" w:rsidRPr="00851954"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Pr>
          <w:rFonts w:eastAsiaTheme="minorHAnsi" w:cstheme="minorBidi"/>
          <w:b w:val="0"/>
          <w:bCs w:val="0"/>
          <w:color w:val="auto"/>
          <w:sz w:val="24"/>
          <w:szCs w:val="24"/>
          <w:lang w:val="tr-TR"/>
        </w:rPr>
        <w:t xml:space="preserve"> Sayın konuklar, Arkadaşlar, …</w:t>
      </w:r>
      <w:r w:rsidRPr="00851954">
        <w:rPr>
          <w:rFonts w:eastAsiaTheme="minorHAnsi" w:cstheme="minorBidi"/>
          <w:b w:val="0"/>
          <w:bCs w:val="0"/>
          <w:color w:val="auto"/>
          <w:sz w:val="24"/>
          <w:szCs w:val="24"/>
          <w:lang w:val="tr-TR"/>
        </w:rPr>
        <w:t xml:space="preserve"> </w:t>
      </w:r>
    </w:p>
    <w:p w:rsidR="00894CD6" w:rsidRPr="004E5F3B" w:rsidRDefault="00894CD6" w:rsidP="00894CD6">
      <w:pPr>
        <w:pStyle w:val="Balk1"/>
        <w:numPr>
          <w:ilvl w:val="0"/>
          <w:numId w:val="20"/>
        </w:numPr>
        <w:spacing w:before="0" w:after="0" w:line="240" w:lineRule="auto"/>
        <w:ind w:left="284" w:hanging="294"/>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Yazıda tırnak içine alınmamış aktarma cümlelerin sonunda tırnak işareti yerine kullanılır: </w:t>
      </w:r>
    </w:p>
    <w:p w:rsidR="00894CD6" w:rsidRPr="004E5F3B"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Pr>
          <w:rFonts w:eastAsiaTheme="minorHAnsi" w:cstheme="minorBidi"/>
          <w:b w:val="0"/>
          <w:bCs w:val="0"/>
          <w:color w:val="auto"/>
          <w:sz w:val="24"/>
          <w:szCs w:val="24"/>
          <w:lang w:val="tr-TR"/>
        </w:rPr>
        <w:t xml:space="preserve"> </w:t>
      </w:r>
      <w:r w:rsidRPr="003C2DDB">
        <w:rPr>
          <w:rFonts w:eastAsiaTheme="minorHAnsi" w:cstheme="minorBidi"/>
          <w:b w:val="0"/>
          <w:bCs w:val="0"/>
          <w:color w:val="auto"/>
          <w:sz w:val="24"/>
          <w:szCs w:val="24"/>
          <w:lang w:val="tr-TR"/>
        </w:rPr>
        <w:t>Bu çalışmayı bu hafta teslim edin,</w:t>
      </w:r>
      <w:r>
        <w:rPr>
          <w:rFonts w:eastAsiaTheme="minorHAnsi" w:cstheme="minorBidi"/>
          <w:b w:val="0"/>
          <w:bCs w:val="0"/>
          <w:color w:val="auto"/>
          <w:sz w:val="24"/>
          <w:szCs w:val="24"/>
          <w:lang w:val="tr-TR"/>
        </w:rPr>
        <w:t xml:space="preserve"> dedi. ( “Bu çalışmayı bu hafta teslim edin.”dedi.)</w:t>
      </w:r>
    </w:p>
    <w:p w:rsidR="00894CD6" w:rsidRDefault="00894CD6" w:rsidP="00894CD6">
      <w:pPr>
        <w:pStyle w:val="Balk1"/>
        <w:numPr>
          <w:ilvl w:val="0"/>
          <w:numId w:val="20"/>
        </w:numPr>
        <w:spacing w:line="240" w:lineRule="auto"/>
        <w:rPr>
          <w:rStyle w:val="Balk4Char"/>
          <w:b w:val="0"/>
          <w:color w:val="auto"/>
          <w:szCs w:val="24"/>
          <w:u w:val="none"/>
          <w:lang w:val="tr-TR"/>
        </w:rPr>
      </w:pPr>
      <w:r>
        <w:rPr>
          <w:rStyle w:val="Balk4Char"/>
          <w:b w:val="0"/>
          <w:color w:val="auto"/>
          <w:szCs w:val="24"/>
          <w:u w:val="none"/>
          <w:lang w:val="tr-TR"/>
        </w:rPr>
        <w:t>Kendisinden sonra gelen cümleyi anlamca yansıtan, pekiştiren, özetleyen “</w:t>
      </w:r>
      <w:r w:rsidRPr="004E5F3B">
        <w:rPr>
          <w:rStyle w:val="Balk4Char"/>
          <w:color w:val="auto"/>
          <w:szCs w:val="24"/>
          <w:u w:val="none"/>
          <w:lang w:val="tr-TR"/>
        </w:rPr>
        <w:t>hadi, peki, evet, hayır…</w:t>
      </w:r>
      <w:r>
        <w:rPr>
          <w:rStyle w:val="Balk4Char"/>
          <w:b w:val="0"/>
          <w:color w:val="auto"/>
          <w:szCs w:val="24"/>
          <w:u w:val="none"/>
          <w:lang w:val="tr-TR"/>
        </w:rPr>
        <w:t xml:space="preserve">” gibi kelimeleri ayırmakta kullanılır: </w:t>
      </w:r>
    </w:p>
    <w:p w:rsidR="00894CD6" w:rsidRDefault="00894CD6" w:rsidP="00894CD6">
      <w:pPr>
        <w:rPr>
          <w:rStyle w:val="Balk4Char"/>
          <w:color w:val="000000" w:themeColor="text1"/>
          <w:szCs w:val="24"/>
          <w:u w:val="none"/>
        </w:rPr>
      </w:pPr>
      <w:r w:rsidRPr="004E5F3B">
        <w:rPr>
          <w:rStyle w:val="Balk4Char"/>
          <w:b/>
          <w:color w:val="365F91" w:themeColor="accent1" w:themeShade="BF"/>
          <w:szCs w:val="24"/>
        </w:rPr>
        <w:lastRenderedPageBreak/>
        <w:t>Ör:</w:t>
      </w:r>
      <w:r>
        <w:rPr>
          <w:rStyle w:val="Balk4Char"/>
          <w:b/>
          <w:color w:val="365F91" w:themeColor="accent1" w:themeShade="BF"/>
          <w:szCs w:val="24"/>
        </w:rPr>
        <w:t xml:space="preserve"> </w:t>
      </w:r>
      <w:r w:rsidRPr="004E5F3B">
        <w:rPr>
          <w:rStyle w:val="Balk4Char"/>
          <w:b/>
          <w:color w:val="000000" w:themeColor="text1"/>
          <w:szCs w:val="24"/>
          <w:u w:val="none"/>
        </w:rPr>
        <w:t>Peki</w:t>
      </w:r>
      <w:r>
        <w:rPr>
          <w:rStyle w:val="Balk4Char"/>
          <w:color w:val="000000" w:themeColor="text1"/>
          <w:szCs w:val="24"/>
          <w:u w:val="none"/>
        </w:rPr>
        <w:t>, nasıl istersen öyle olsun.</w:t>
      </w:r>
    </w:p>
    <w:p w:rsidR="00894CD6" w:rsidRDefault="00894CD6" w:rsidP="00894CD6">
      <w:pPr>
        <w:rPr>
          <w:rStyle w:val="Balk4Char"/>
          <w:color w:val="000000" w:themeColor="text1"/>
          <w:szCs w:val="24"/>
          <w:u w:val="none"/>
        </w:rPr>
      </w:pPr>
      <w:r>
        <w:rPr>
          <w:rStyle w:val="Balk4Char"/>
          <w:color w:val="000000" w:themeColor="text1"/>
          <w:szCs w:val="24"/>
          <w:u w:val="none"/>
        </w:rPr>
        <w:t xml:space="preserve">       </w:t>
      </w:r>
      <w:r w:rsidRPr="004E5F3B">
        <w:rPr>
          <w:rStyle w:val="Balk4Char"/>
          <w:b/>
          <w:color w:val="000000" w:themeColor="text1"/>
          <w:szCs w:val="24"/>
          <w:u w:val="none"/>
        </w:rPr>
        <w:t>Hayır</w:t>
      </w:r>
      <w:r>
        <w:rPr>
          <w:rStyle w:val="Balk4Char"/>
          <w:color w:val="000000" w:themeColor="text1"/>
          <w:szCs w:val="24"/>
          <w:u w:val="none"/>
        </w:rPr>
        <w:t xml:space="preserve">, istediğim bu değildi. </w:t>
      </w:r>
    </w:p>
    <w:p w:rsidR="00894CD6" w:rsidRDefault="00894CD6" w:rsidP="00894CD6">
      <w:pPr>
        <w:rPr>
          <w:rStyle w:val="Balk4Char"/>
          <w:color w:val="000000" w:themeColor="text1"/>
          <w:szCs w:val="24"/>
          <w:u w:val="none"/>
        </w:rPr>
      </w:pPr>
    </w:p>
    <w:p w:rsidR="00894CD6" w:rsidRDefault="00894CD6" w:rsidP="00894CD6">
      <w:pPr>
        <w:pStyle w:val="ListeParagraf"/>
        <w:numPr>
          <w:ilvl w:val="0"/>
          <w:numId w:val="20"/>
        </w:numPr>
        <w:rPr>
          <w:color w:val="000000" w:themeColor="text1"/>
          <w:lang w:val="tr-TR"/>
        </w:rPr>
      </w:pPr>
      <w:r>
        <w:rPr>
          <w:color w:val="000000" w:themeColor="text1"/>
          <w:lang w:val="tr-TR"/>
        </w:rPr>
        <w:t>Ondalık sayılarda tam sayıyı ondalıklı bölümden ayırmakta kullanılır: 36,4 km…</w:t>
      </w:r>
    </w:p>
    <w:p w:rsidR="00894CD6" w:rsidRPr="00976A5D" w:rsidRDefault="00894CD6" w:rsidP="00894CD6">
      <w:pPr>
        <w:rPr>
          <w:color w:val="000000" w:themeColor="text1"/>
          <w:lang w:val="tr-TR"/>
        </w:rPr>
      </w:pPr>
    </w:p>
    <w:p w:rsidR="00894CD6" w:rsidRDefault="00894CD6" w:rsidP="00894CD6">
      <w:pPr>
        <w:pStyle w:val="ListeParagraf"/>
        <w:numPr>
          <w:ilvl w:val="0"/>
          <w:numId w:val="20"/>
        </w:numPr>
        <w:rPr>
          <w:color w:val="000000" w:themeColor="text1"/>
          <w:lang w:val="tr-TR"/>
        </w:rPr>
      </w:pPr>
      <w:r>
        <w:rPr>
          <w:color w:val="000000" w:themeColor="text1"/>
          <w:lang w:val="tr-TR"/>
        </w:rPr>
        <w:t xml:space="preserve">Cümlede anlam karışıllığına yol açacak bir tamlamanın oluşmasını önlemek için kullanılır: </w:t>
      </w:r>
    </w:p>
    <w:p w:rsidR="000718F6" w:rsidRPr="000718F6" w:rsidRDefault="000718F6" w:rsidP="000718F6">
      <w:pPr>
        <w:rPr>
          <w:color w:val="000000" w:themeColor="text1"/>
          <w:lang w:val="tr-TR"/>
        </w:rPr>
      </w:pPr>
    </w:p>
    <w:p w:rsidR="00894CD6" w:rsidRDefault="00894CD6" w:rsidP="00894CD6">
      <w:pPr>
        <w:rPr>
          <w:color w:val="000000" w:themeColor="text1"/>
          <w:lang w:val="tr-TR"/>
        </w:rPr>
      </w:pPr>
      <w:r w:rsidRPr="004E5F3B">
        <w:rPr>
          <w:b/>
          <w:color w:val="365F91" w:themeColor="accent1" w:themeShade="BF"/>
          <w:u w:val="single"/>
          <w:lang w:val="tr-TR"/>
        </w:rPr>
        <w:t>Ör:</w:t>
      </w:r>
      <w:r>
        <w:rPr>
          <w:color w:val="000000" w:themeColor="text1"/>
          <w:lang w:val="tr-TR"/>
        </w:rPr>
        <w:t xml:space="preserve"> O, durumunu düzeltmek istiyordu. </w:t>
      </w:r>
    </w:p>
    <w:p w:rsidR="00894CD6" w:rsidRDefault="00894CD6" w:rsidP="00894CD6">
      <w:pPr>
        <w:rPr>
          <w:color w:val="000000" w:themeColor="text1"/>
          <w:lang w:val="tr-TR"/>
        </w:rPr>
      </w:pPr>
      <w:r>
        <w:rPr>
          <w:color w:val="000000" w:themeColor="text1"/>
          <w:lang w:val="tr-TR"/>
        </w:rPr>
        <w:t xml:space="preserve">       Çocuk, odasına yatmaya gitti. </w:t>
      </w:r>
    </w:p>
    <w:p w:rsidR="00894CD6" w:rsidRDefault="00894CD6" w:rsidP="00894CD6">
      <w:pPr>
        <w:rPr>
          <w:color w:val="000000" w:themeColor="text1"/>
          <w:lang w:val="tr-TR"/>
        </w:rPr>
      </w:pPr>
      <w:r>
        <w:rPr>
          <w:color w:val="000000" w:themeColor="text1"/>
          <w:lang w:val="tr-TR"/>
        </w:rPr>
        <w:t xml:space="preserve">       İhtiyar, kadını bir süre sessizce izledi. </w:t>
      </w:r>
    </w:p>
    <w:p w:rsidR="00894CD6" w:rsidRPr="00894CD6"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lang w:val="tr-TR"/>
        </w:rPr>
        <w:t>NOT:</w:t>
      </w:r>
      <w:r w:rsidRPr="00851954">
        <w:rPr>
          <w:rFonts w:eastAsiaTheme="minorHAnsi" w:cstheme="minorBidi"/>
          <w:b w:val="0"/>
          <w:bCs w:val="0"/>
          <w:color w:val="auto"/>
          <w:sz w:val="24"/>
          <w:szCs w:val="24"/>
          <w:lang w:val="tr-TR"/>
        </w:rPr>
        <w:t xml:space="preserve"> Metin içinde ve, veya, yahut, hem… hem, ya… ya, da/de bağlaçlarından sonra; zarf-fiil ekleriyle oluşturulmuş kelimelerden sonra, şart ekinden sonra virgül kullanılmaz.</w:t>
      </w:r>
    </w:p>
    <w:p w:rsidR="00894CD6" w:rsidRPr="00A46B94" w:rsidRDefault="00894CD6" w:rsidP="00894CD6">
      <w:pPr>
        <w:pStyle w:val="Balk2"/>
        <w:spacing w:line="240" w:lineRule="auto"/>
        <w:rPr>
          <w:rFonts w:eastAsiaTheme="minorHAnsi"/>
          <w:lang w:val="tr-TR"/>
        </w:rPr>
      </w:pPr>
      <w:r w:rsidRPr="00A46B94">
        <w:rPr>
          <w:rFonts w:eastAsiaTheme="minorHAnsi"/>
          <w:lang w:val="tr-TR"/>
        </w:rPr>
        <w:t>Noktalı Virgül (;)</w:t>
      </w:r>
    </w:p>
    <w:p w:rsidR="00894CD6" w:rsidRPr="00851954" w:rsidRDefault="00894CD6" w:rsidP="00894CD6">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851954">
        <w:rPr>
          <w:rFonts w:eastAsiaTheme="minorHAnsi" w:cstheme="minorBidi"/>
          <w:b w:val="0"/>
          <w:bCs w:val="0"/>
          <w:color w:val="auto"/>
          <w:sz w:val="24"/>
          <w:szCs w:val="24"/>
          <w:lang w:val="tr-TR"/>
        </w:rPr>
        <w:t xml:space="preserve">Cümle içinde virgüllerle ayrılmış tür veya takımları birbirinden ayırmak için kullanılır: </w:t>
      </w:r>
    </w:p>
    <w:p w:rsidR="00894CD6" w:rsidRPr="00851954"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sidRPr="00851954">
        <w:rPr>
          <w:rFonts w:eastAsiaTheme="minorHAnsi" w:cstheme="minorBidi"/>
          <w:b w:val="0"/>
          <w:bCs w:val="0"/>
          <w:color w:val="auto"/>
          <w:sz w:val="24"/>
          <w:szCs w:val="24"/>
          <w:lang w:val="tr-TR"/>
        </w:rPr>
        <w:t xml:space="preserve"> Dayımın çocukları Ali, Ayşe , Ceren; teyzemin çocukları Ecem, Kerem bize geldiler. </w:t>
      </w:r>
    </w:p>
    <w:p w:rsidR="00894CD6" w:rsidRPr="00851954" w:rsidRDefault="00894CD6" w:rsidP="00894CD6">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851954">
        <w:rPr>
          <w:rFonts w:eastAsiaTheme="minorHAnsi" w:cstheme="minorBidi"/>
          <w:b w:val="0"/>
          <w:bCs w:val="0"/>
          <w:color w:val="auto"/>
          <w:sz w:val="24"/>
          <w:szCs w:val="24"/>
          <w:lang w:val="tr-TR"/>
        </w:rPr>
        <w:t xml:space="preserve">Ögeleri arasında virgül bulunan sıralı cümleleri birbirinden ayırmak için kullanılır: </w:t>
      </w:r>
    </w:p>
    <w:p w:rsidR="00894CD6" w:rsidRPr="00851954" w:rsidRDefault="00894CD6" w:rsidP="00894CD6">
      <w:pPr>
        <w:pStyle w:val="Balk1"/>
        <w:spacing w:line="240" w:lineRule="auto"/>
        <w:rPr>
          <w:rFonts w:eastAsiaTheme="minorHAnsi" w:cstheme="minorBidi"/>
          <w:b w:val="0"/>
          <w:bCs w:val="0"/>
          <w:color w:val="auto"/>
          <w:sz w:val="24"/>
          <w:szCs w:val="24"/>
          <w:lang w:val="tr-TR"/>
        </w:rPr>
      </w:pPr>
      <w:r w:rsidRPr="00851954">
        <w:rPr>
          <w:rStyle w:val="Balk4Char"/>
          <w:szCs w:val="24"/>
        </w:rPr>
        <w:t>Ör:</w:t>
      </w:r>
      <w:r w:rsidRPr="00851954">
        <w:rPr>
          <w:rFonts w:eastAsiaTheme="minorHAnsi" w:cstheme="minorBidi"/>
          <w:b w:val="0"/>
          <w:bCs w:val="0"/>
          <w:color w:val="auto"/>
          <w:sz w:val="24"/>
          <w:szCs w:val="24"/>
          <w:lang w:val="tr-TR"/>
        </w:rPr>
        <w:t xml:space="preserve"> Üzülmekten, ağlamaktan yorgun düşmüş; saatlerce uyumuştu.</w:t>
      </w:r>
    </w:p>
    <w:p w:rsidR="00894CD6" w:rsidRDefault="00894CD6" w:rsidP="00894CD6">
      <w:pPr>
        <w:rPr>
          <w:color w:val="000000" w:themeColor="text1"/>
          <w:lang w:val="tr-TR"/>
        </w:rPr>
      </w:pPr>
    </w:p>
    <w:p w:rsidR="00894CD6" w:rsidRDefault="00894CD6" w:rsidP="00894CD6">
      <w:pPr>
        <w:pStyle w:val="ListeParagraf"/>
        <w:numPr>
          <w:ilvl w:val="0"/>
          <w:numId w:val="20"/>
        </w:numPr>
        <w:rPr>
          <w:color w:val="000000" w:themeColor="text1"/>
          <w:lang w:val="tr-TR"/>
        </w:rPr>
      </w:pPr>
      <w:r>
        <w:rPr>
          <w:color w:val="000000" w:themeColor="text1"/>
          <w:lang w:val="tr-TR"/>
        </w:rPr>
        <w:t xml:space="preserve">Aralarında virgül bulunan birden çok sıralı cümleyi ayırmada kullanılır: </w:t>
      </w:r>
    </w:p>
    <w:p w:rsidR="00894CD6" w:rsidRDefault="00894CD6" w:rsidP="00894CD6">
      <w:pPr>
        <w:rPr>
          <w:color w:val="000000" w:themeColor="text1"/>
          <w:lang w:val="tr-TR"/>
        </w:rPr>
      </w:pPr>
    </w:p>
    <w:p w:rsidR="00894CD6" w:rsidRDefault="00894CD6" w:rsidP="00894CD6">
      <w:pPr>
        <w:rPr>
          <w:color w:val="000000" w:themeColor="text1"/>
          <w:lang w:val="tr-TR"/>
        </w:rPr>
      </w:pPr>
      <w:r w:rsidRPr="003C1484">
        <w:rPr>
          <w:b/>
          <w:color w:val="365F91" w:themeColor="accent1" w:themeShade="BF"/>
          <w:u w:val="single"/>
          <w:lang w:val="tr-TR"/>
        </w:rPr>
        <w:t>Ör</w:t>
      </w:r>
      <w:r>
        <w:rPr>
          <w:b/>
          <w:color w:val="365F91" w:themeColor="accent1" w:themeShade="BF"/>
          <w:lang w:val="tr-TR"/>
        </w:rPr>
        <w:t xml:space="preserve">: </w:t>
      </w:r>
      <w:r>
        <w:rPr>
          <w:color w:val="000000" w:themeColor="text1"/>
          <w:lang w:val="tr-TR"/>
        </w:rPr>
        <w:t xml:space="preserve">Kel ölür, sırma saçlı olur; kör ölür, badem gözlü olur. </w:t>
      </w:r>
    </w:p>
    <w:p w:rsidR="00894CD6" w:rsidRDefault="00894CD6" w:rsidP="00894CD6">
      <w:pPr>
        <w:rPr>
          <w:color w:val="000000" w:themeColor="text1"/>
          <w:lang w:val="tr-TR"/>
        </w:rPr>
      </w:pPr>
      <w:r>
        <w:rPr>
          <w:color w:val="000000" w:themeColor="text1"/>
          <w:lang w:val="tr-TR"/>
        </w:rPr>
        <w:t xml:space="preserve">       İş olur, çalışacak bulunmaz; işsiz olur, iş bulunmaz. </w:t>
      </w:r>
    </w:p>
    <w:p w:rsidR="00894CD6" w:rsidRDefault="00894CD6" w:rsidP="00894CD6">
      <w:pPr>
        <w:rPr>
          <w:color w:val="000000" w:themeColor="text1"/>
          <w:lang w:val="tr-TR"/>
        </w:rPr>
      </w:pPr>
    </w:p>
    <w:p w:rsidR="00894CD6" w:rsidRDefault="00894CD6" w:rsidP="00894CD6">
      <w:pPr>
        <w:pStyle w:val="ListeParagraf"/>
        <w:numPr>
          <w:ilvl w:val="0"/>
          <w:numId w:val="20"/>
        </w:numPr>
        <w:rPr>
          <w:color w:val="000000" w:themeColor="text1"/>
          <w:lang w:val="tr-TR"/>
        </w:rPr>
      </w:pPr>
      <w:r>
        <w:rPr>
          <w:color w:val="000000" w:themeColor="text1"/>
          <w:lang w:val="tr-TR"/>
        </w:rPr>
        <w:t xml:space="preserve">Virgülün eş değerli kelimeleri ayırdığı cümlelerde özneyi belirgin kılmak, anlam karışıklığını önlemek amacıyla kullanılır: </w:t>
      </w:r>
    </w:p>
    <w:p w:rsidR="00894CD6" w:rsidRDefault="00894CD6" w:rsidP="00894CD6">
      <w:pPr>
        <w:rPr>
          <w:color w:val="000000" w:themeColor="text1"/>
          <w:lang w:val="tr-TR"/>
        </w:rPr>
      </w:pPr>
    </w:p>
    <w:p w:rsidR="00894CD6" w:rsidRPr="00C5064C" w:rsidRDefault="00894CD6" w:rsidP="00894CD6">
      <w:pPr>
        <w:rPr>
          <w:color w:val="000000" w:themeColor="text1"/>
          <w:lang w:val="tr-TR"/>
        </w:rPr>
      </w:pPr>
      <w:r w:rsidRPr="00C5064C">
        <w:rPr>
          <w:b/>
          <w:color w:val="365F91" w:themeColor="accent1" w:themeShade="BF"/>
          <w:u w:val="single"/>
          <w:lang w:val="tr-TR"/>
        </w:rPr>
        <w:t>Ör</w:t>
      </w:r>
      <w:r w:rsidRPr="00C5064C">
        <w:rPr>
          <w:color w:val="365F91" w:themeColor="accent1" w:themeShade="BF"/>
          <w:lang w:val="tr-TR"/>
        </w:rPr>
        <w:t>:</w:t>
      </w:r>
      <w:r>
        <w:rPr>
          <w:color w:val="365F91" w:themeColor="accent1" w:themeShade="BF"/>
          <w:lang w:val="tr-TR"/>
        </w:rPr>
        <w:t xml:space="preserve"> </w:t>
      </w:r>
      <w:r w:rsidRPr="00C5064C">
        <w:rPr>
          <w:b/>
          <w:color w:val="000000" w:themeColor="text1"/>
          <w:u w:val="single"/>
          <w:lang w:val="tr-TR"/>
        </w:rPr>
        <w:t>Yiğit</w:t>
      </w:r>
      <w:r>
        <w:rPr>
          <w:color w:val="000000" w:themeColor="text1"/>
          <w:lang w:val="tr-TR"/>
        </w:rPr>
        <w:t xml:space="preserve">; dürüst, sabırlı, güçlüklerden yılmayan bir arkadaştı. </w:t>
      </w:r>
    </w:p>
    <w:p w:rsidR="00894CD6" w:rsidRDefault="00894CD6" w:rsidP="00894CD6">
      <w:pPr>
        <w:rPr>
          <w:color w:val="000000" w:themeColor="text1"/>
          <w:lang w:val="tr-TR"/>
        </w:rPr>
      </w:pPr>
      <w:r>
        <w:rPr>
          <w:color w:val="000000" w:themeColor="text1"/>
          <w:lang w:val="tr-TR"/>
        </w:rPr>
        <w:t xml:space="preserve">       Özne</w:t>
      </w:r>
    </w:p>
    <w:p w:rsidR="00894CD6" w:rsidRDefault="00894CD6" w:rsidP="00894CD6">
      <w:pPr>
        <w:rPr>
          <w:color w:val="000000" w:themeColor="text1"/>
          <w:lang w:val="tr-TR"/>
        </w:rPr>
      </w:pPr>
    </w:p>
    <w:p w:rsidR="00894CD6" w:rsidRPr="00976A5D" w:rsidRDefault="00894CD6" w:rsidP="00894CD6">
      <w:pPr>
        <w:rPr>
          <w:color w:val="000000" w:themeColor="text1"/>
          <w:lang w:val="tr-TR"/>
        </w:rPr>
      </w:pPr>
      <w:r w:rsidRPr="00C5064C">
        <w:rPr>
          <w:b/>
          <w:color w:val="000000" w:themeColor="text1"/>
          <w:u w:val="single"/>
          <w:lang w:val="tr-TR"/>
        </w:rPr>
        <w:t>Edat</w:t>
      </w:r>
      <w:r>
        <w:rPr>
          <w:color w:val="000000" w:themeColor="text1"/>
          <w:lang w:val="tr-TR"/>
        </w:rPr>
        <w:t xml:space="preserve">; zamir, zarf gibi bir sözcük türüdür. </w:t>
      </w:r>
    </w:p>
    <w:p w:rsidR="009879E7" w:rsidRPr="00B53072" w:rsidRDefault="009879E7" w:rsidP="009879E7">
      <w:pPr>
        <w:pStyle w:val="Balk2"/>
        <w:rPr>
          <w:rFonts w:eastAsiaTheme="minorHAnsi" w:cstheme="minorBidi"/>
          <w:color w:val="auto"/>
          <w:szCs w:val="22"/>
          <w:lang w:val="tr-TR"/>
        </w:rPr>
      </w:pPr>
      <w:r w:rsidRPr="00A46B94">
        <w:rPr>
          <w:rFonts w:eastAsiaTheme="minorHAnsi"/>
          <w:lang w:val="tr-TR"/>
        </w:rPr>
        <w:lastRenderedPageBreak/>
        <w:t>İki Nokta (:)</w:t>
      </w:r>
    </w:p>
    <w:p w:rsidR="009879E7" w:rsidRPr="00BA6AF4" w:rsidRDefault="009879E7" w:rsidP="009879E7">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BA6AF4">
        <w:rPr>
          <w:rFonts w:eastAsiaTheme="minorHAnsi" w:cstheme="minorBidi"/>
          <w:b w:val="0"/>
          <w:bCs w:val="0"/>
          <w:color w:val="auto"/>
          <w:sz w:val="24"/>
          <w:szCs w:val="24"/>
          <w:lang w:val="tr-TR"/>
        </w:rPr>
        <w:t xml:space="preserve">Kendisinden sonra  açıklama yapılacak  veya örnek verilecek cümlenin sonunda kullanılır: </w:t>
      </w:r>
    </w:p>
    <w:p w:rsidR="009879E7" w:rsidRPr="00BA6AF4" w:rsidRDefault="009879E7" w:rsidP="009879E7">
      <w:pPr>
        <w:pStyle w:val="Balk1"/>
        <w:spacing w:line="240" w:lineRule="auto"/>
        <w:rPr>
          <w:rFonts w:eastAsiaTheme="minorHAnsi" w:cstheme="minorBidi"/>
          <w:b w:val="0"/>
          <w:bCs w:val="0"/>
          <w:color w:val="auto"/>
          <w:sz w:val="24"/>
          <w:szCs w:val="24"/>
          <w:lang w:val="tr-TR"/>
        </w:rPr>
      </w:pPr>
      <w:r w:rsidRPr="00BA6AF4">
        <w:rPr>
          <w:rStyle w:val="Balk4Char"/>
          <w:szCs w:val="24"/>
        </w:rPr>
        <w:t>Ör:</w:t>
      </w:r>
      <w:r w:rsidRPr="00BA6AF4">
        <w:rPr>
          <w:rStyle w:val="Balk4Char"/>
          <w:szCs w:val="24"/>
          <w:u w:val="none"/>
        </w:rPr>
        <w:tab/>
      </w:r>
      <w:r w:rsidRPr="00BA6AF4">
        <w:rPr>
          <w:rFonts w:eastAsiaTheme="minorHAnsi" w:cstheme="minorBidi"/>
          <w:b w:val="0"/>
          <w:bCs w:val="0"/>
          <w:color w:val="auto"/>
          <w:sz w:val="24"/>
          <w:szCs w:val="24"/>
          <w:lang w:val="tr-TR"/>
        </w:rPr>
        <w:t>Sevdiğim aylar şunlardır: Ağustos, Eylül.</w:t>
      </w:r>
    </w:p>
    <w:p w:rsidR="009879E7" w:rsidRDefault="009879E7" w:rsidP="009879E7">
      <w:pPr>
        <w:pStyle w:val="Balk1"/>
        <w:spacing w:line="240" w:lineRule="auto"/>
        <w:rPr>
          <w:rFonts w:eastAsiaTheme="minorHAnsi" w:cstheme="minorBidi"/>
          <w:b w:val="0"/>
          <w:bCs w:val="0"/>
          <w:color w:val="auto"/>
          <w:sz w:val="24"/>
          <w:szCs w:val="24"/>
          <w:lang w:val="tr-TR"/>
        </w:rPr>
      </w:pPr>
      <w:r w:rsidRPr="00BA6AF4">
        <w:rPr>
          <w:rStyle w:val="Balk4Char"/>
          <w:szCs w:val="24"/>
          <w:lang w:val="tr-TR"/>
        </w:rPr>
        <w:t>NOT:</w:t>
      </w:r>
      <w:r w:rsidRPr="00BA6AF4">
        <w:rPr>
          <w:rFonts w:eastAsiaTheme="minorHAnsi" w:cstheme="minorBidi"/>
          <w:b w:val="0"/>
          <w:bCs w:val="0"/>
          <w:color w:val="auto"/>
          <w:sz w:val="24"/>
          <w:szCs w:val="24"/>
          <w:lang w:val="tr-TR"/>
        </w:rPr>
        <w:t xml:space="preserve"> İki noktadan sonra gelen bölümün büyük harfle yazılıp yazılmama kuralı şöyledir: Bağımsız bir cümle ise bu cümlenin ilk sözcüğü büyük harfle , yalnızca örnekler sıralanıyorsa ilk örnek küçük harfle yazılır. </w:t>
      </w:r>
    </w:p>
    <w:p w:rsidR="009879E7" w:rsidRDefault="009879E7" w:rsidP="009879E7">
      <w:pPr>
        <w:rPr>
          <w:lang w:val="tr-TR"/>
        </w:rPr>
      </w:pPr>
      <w:r>
        <w:rPr>
          <w:lang w:val="tr-TR"/>
        </w:rPr>
        <w:t>Bazı fiiler ise soyuttur: düşünmek, anlamak, öğrenmek…</w:t>
      </w:r>
    </w:p>
    <w:p w:rsidR="009879E7" w:rsidRDefault="009879E7" w:rsidP="009879E7">
      <w:pPr>
        <w:rPr>
          <w:lang w:val="tr-TR"/>
        </w:rPr>
      </w:pPr>
      <w:r>
        <w:rPr>
          <w:lang w:val="tr-TR"/>
        </w:rPr>
        <w:t xml:space="preserve">Türkçede temel iki sözcük türü vardır: İsim, fiil. </w:t>
      </w:r>
    </w:p>
    <w:p w:rsidR="0089793C" w:rsidRDefault="0089793C" w:rsidP="009879E7">
      <w:pPr>
        <w:rPr>
          <w:lang w:val="tr-TR"/>
        </w:rPr>
      </w:pPr>
    </w:p>
    <w:p w:rsidR="0089793C" w:rsidRDefault="0089793C" w:rsidP="0089793C">
      <w:pPr>
        <w:pStyle w:val="ListeParagraf"/>
        <w:numPr>
          <w:ilvl w:val="0"/>
          <w:numId w:val="20"/>
        </w:numPr>
        <w:rPr>
          <w:lang w:val="tr-TR"/>
        </w:rPr>
      </w:pPr>
      <w:r>
        <w:rPr>
          <w:lang w:val="tr-TR"/>
        </w:rPr>
        <w:t xml:space="preserve">Alıntılarda tırnak işaretinden önce konur: </w:t>
      </w:r>
    </w:p>
    <w:p w:rsidR="0089793C" w:rsidRDefault="0089793C" w:rsidP="0089793C">
      <w:pPr>
        <w:rPr>
          <w:lang w:val="tr-TR"/>
        </w:rPr>
      </w:pPr>
    </w:p>
    <w:p w:rsidR="0089793C" w:rsidRPr="0089793C" w:rsidRDefault="0089793C" w:rsidP="0089793C">
      <w:pPr>
        <w:rPr>
          <w:color w:val="000000" w:themeColor="text1"/>
          <w:lang w:val="tr-TR"/>
        </w:rPr>
      </w:pPr>
      <w:r w:rsidRPr="0089793C">
        <w:rPr>
          <w:b/>
          <w:color w:val="365F91" w:themeColor="accent1" w:themeShade="BF"/>
          <w:u w:val="single"/>
          <w:lang w:val="tr-TR"/>
        </w:rPr>
        <w:t>Ör:</w:t>
      </w:r>
      <w:r>
        <w:rPr>
          <w:color w:val="365F91" w:themeColor="accent1" w:themeShade="BF"/>
          <w:lang w:val="tr-TR"/>
        </w:rPr>
        <w:t xml:space="preserve"> </w:t>
      </w:r>
      <w:r>
        <w:rPr>
          <w:color w:val="000000" w:themeColor="text1"/>
          <w:lang w:val="tr-TR"/>
        </w:rPr>
        <w:t xml:space="preserve">Öğretmen: “Konuyu dikkatle dinleyin.”dedi. </w:t>
      </w:r>
    </w:p>
    <w:p w:rsidR="009879E7" w:rsidRPr="00BA6AF4" w:rsidRDefault="009879E7" w:rsidP="009879E7">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BA6AF4">
        <w:rPr>
          <w:rFonts w:eastAsiaTheme="minorHAnsi" w:cstheme="minorBidi"/>
          <w:b w:val="0"/>
          <w:bCs w:val="0"/>
          <w:color w:val="auto"/>
          <w:sz w:val="24"/>
          <w:szCs w:val="24"/>
          <w:lang w:val="tr-TR"/>
        </w:rPr>
        <w:t>Edebî metinlerde karşılıklı konuşmalarda, konuşan kişinin adından sonra konur:</w:t>
      </w:r>
    </w:p>
    <w:p w:rsidR="009879E7" w:rsidRDefault="009879E7" w:rsidP="009879E7">
      <w:pPr>
        <w:pStyle w:val="Balk1"/>
        <w:spacing w:line="240" w:lineRule="auto"/>
        <w:rPr>
          <w:rFonts w:eastAsiaTheme="minorHAnsi" w:cstheme="minorBidi"/>
          <w:b w:val="0"/>
          <w:bCs w:val="0"/>
          <w:color w:val="auto"/>
          <w:sz w:val="24"/>
          <w:szCs w:val="24"/>
          <w:lang w:val="tr-TR"/>
        </w:rPr>
      </w:pPr>
      <w:r w:rsidRPr="00BA6AF4">
        <w:rPr>
          <w:rStyle w:val="Balk4Char"/>
          <w:szCs w:val="24"/>
        </w:rPr>
        <w:t>Ör:</w:t>
      </w:r>
      <w:r w:rsidRPr="00BA6AF4">
        <w:rPr>
          <w:rStyle w:val="Balk4Char"/>
          <w:szCs w:val="24"/>
          <w:u w:val="none"/>
        </w:rPr>
        <w:tab/>
      </w:r>
      <w:r w:rsidR="00F044E3">
        <w:rPr>
          <w:rFonts w:eastAsiaTheme="minorHAnsi" w:cstheme="minorBidi"/>
          <w:b w:val="0"/>
          <w:bCs w:val="0"/>
          <w:color w:val="auto"/>
          <w:sz w:val="24"/>
          <w:szCs w:val="24"/>
          <w:lang w:val="tr-TR"/>
        </w:rPr>
        <w:t xml:space="preserve">Seza:  </w:t>
      </w:r>
      <w:r w:rsidR="00F044E3">
        <w:rPr>
          <w:rFonts w:ascii="Calibri" w:eastAsiaTheme="minorHAnsi" w:hAnsi="Calibri" w:cstheme="minorBidi"/>
          <w:b w:val="0"/>
          <w:bCs w:val="0"/>
          <w:color w:val="auto"/>
          <w:sz w:val="24"/>
          <w:szCs w:val="24"/>
          <w:lang w:val="tr-TR"/>
        </w:rPr>
        <w:t>̶</w:t>
      </w:r>
      <w:r w:rsidR="00F044E3">
        <w:rPr>
          <w:rFonts w:eastAsiaTheme="minorHAnsi" w:cstheme="minorBidi"/>
          <w:b w:val="0"/>
          <w:bCs w:val="0"/>
          <w:color w:val="auto"/>
          <w:sz w:val="24"/>
          <w:szCs w:val="24"/>
          <w:lang w:val="tr-TR"/>
        </w:rPr>
        <w:t xml:space="preserve"> </w:t>
      </w:r>
      <w:r w:rsidRPr="00BA6AF4">
        <w:rPr>
          <w:rFonts w:eastAsiaTheme="minorHAnsi" w:cstheme="minorBidi"/>
          <w:b w:val="0"/>
          <w:bCs w:val="0"/>
          <w:color w:val="auto"/>
          <w:sz w:val="24"/>
          <w:szCs w:val="24"/>
          <w:lang w:val="tr-TR"/>
        </w:rPr>
        <w:t xml:space="preserve"> Beni bırak!</w:t>
      </w:r>
    </w:p>
    <w:p w:rsidR="009879E7" w:rsidRPr="00BA6AF4" w:rsidRDefault="009879E7" w:rsidP="009879E7">
      <w:pPr>
        <w:pStyle w:val="Balk1"/>
        <w:spacing w:line="240" w:lineRule="auto"/>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            </w:t>
      </w:r>
      <w:r w:rsidR="00F044E3">
        <w:rPr>
          <w:rFonts w:eastAsiaTheme="minorHAnsi" w:cstheme="minorBidi"/>
          <w:b w:val="0"/>
          <w:bCs w:val="0"/>
          <w:color w:val="auto"/>
          <w:sz w:val="24"/>
          <w:szCs w:val="24"/>
          <w:lang w:val="tr-TR"/>
        </w:rPr>
        <w:t xml:space="preserve">Ela:  </w:t>
      </w:r>
      <w:r w:rsidR="00F044E3">
        <w:rPr>
          <w:rFonts w:ascii="Calibri" w:eastAsiaTheme="minorHAnsi" w:hAnsi="Calibri" w:cstheme="minorBidi"/>
          <w:b w:val="0"/>
          <w:bCs w:val="0"/>
          <w:color w:val="auto"/>
          <w:sz w:val="24"/>
          <w:szCs w:val="24"/>
          <w:lang w:val="tr-TR"/>
        </w:rPr>
        <w:t>̶</w:t>
      </w:r>
      <w:r w:rsidR="00F044E3">
        <w:rPr>
          <w:rFonts w:eastAsiaTheme="minorHAnsi" w:cstheme="minorBidi"/>
          <w:b w:val="0"/>
          <w:bCs w:val="0"/>
          <w:color w:val="auto"/>
          <w:sz w:val="24"/>
          <w:szCs w:val="24"/>
          <w:lang w:val="tr-TR"/>
        </w:rPr>
        <w:t xml:space="preserve">  </w:t>
      </w:r>
      <w:r w:rsidRPr="00BA6AF4">
        <w:rPr>
          <w:rFonts w:eastAsiaTheme="minorHAnsi" w:cstheme="minorBidi"/>
          <w:b w:val="0"/>
          <w:bCs w:val="0"/>
          <w:color w:val="auto"/>
          <w:sz w:val="24"/>
          <w:szCs w:val="24"/>
          <w:lang w:val="tr-TR"/>
        </w:rPr>
        <w:t>Ölsem bırakmam.</w:t>
      </w:r>
    </w:p>
    <w:p w:rsidR="00222A34" w:rsidRPr="00A46B94" w:rsidRDefault="00222A34" w:rsidP="00222A34">
      <w:pPr>
        <w:pStyle w:val="Balk2"/>
        <w:rPr>
          <w:rFonts w:eastAsiaTheme="minorHAnsi"/>
          <w:lang w:val="tr-TR"/>
        </w:rPr>
      </w:pPr>
      <w:r w:rsidRPr="00A46B94">
        <w:rPr>
          <w:rFonts w:eastAsiaTheme="minorHAnsi"/>
          <w:lang w:val="tr-TR"/>
        </w:rPr>
        <w:t>Üç Nokta (…)</w:t>
      </w:r>
    </w:p>
    <w:p w:rsidR="00222A34" w:rsidRPr="005A0859" w:rsidRDefault="00222A34" w:rsidP="00222A34">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5A0859">
        <w:rPr>
          <w:rFonts w:eastAsiaTheme="minorHAnsi" w:cstheme="minorBidi"/>
          <w:b w:val="0"/>
          <w:bCs w:val="0"/>
          <w:color w:val="auto"/>
          <w:sz w:val="24"/>
          <w:szCs w:val="24"/>
          <w:lang w:val="tr-TR"/>
        </w:rPr>
        <w:t>Tamamlanmamış cümlelerin sonunda kullanılır:</w:t>
      </w:r>
    </w:p>
    <w:p w:rsidR="00222A34" w:rsidRDefault="00222A34" w:rsidP="00222A34">
      <w:pPr>
        <w:pStyle w:val="Balk1"/>
        <w:spacing w:line="240" w:lineRule="auto"/>
        <w:rPr>
          <w:rStyle w:val="Balk4Char"/>
          <w:b w:val="0"/>
          <w:color w:val="000000" w:themeColor="text1"/>
          <w:szCs w:val="24"/>
          <w:u w:val="none"/>
        </w:rPr>
      </w:pPr>
      <w:r w:rsidRPr="005A0859">
        <w:rPr>
          <w:rStyle w:val="Balk4Char"/>
          <w:szCs w:val="24"/>
        </w:rPr>
        <w:t>Ör:</w:t>
      </w:r>
      <w:r>
        <w:rPr>
          <w:rStyle w:val="Balk4Char"/>
          <w:szCs w:val="24"/>
          <w:u w:val="none"/>
        </w:rPr>
        <w:t xml:space="preserve"> </w:t>
      </w:r>
      <w:r>
        <w:rPr>
          <w:rStyle w:val="Balk4Char"/>
          <w:b w:val="0"/>
          <w:color w:val="000000" w:themeColor="text1"/>
          <w:szCs w:val="24"/>
          <w:u w:val="none"/>
        </w:rPr>
        <w:t>Birdenbire karşımıza çıkan araba...</w:t>
      </w:r>
    </w:p>
    <w:p w:rsidR="00222A34" w:rsidRDefault="00222A34" w:rsidP="00222A34">
      <w:r>
        <w:t xml:space="preserve">       Yolun iki yanında ağaçlar...</w:t>
      </w:r>
    </w:p>
    <w:p w:rsidR="00222A34" w:rsidRDefault="00222A34" w:rsidP="00222A34"/>
    <w:p w:rsidR="00222A34" w:rsidRDefault="00222A34" w:rsidP="00222A34">
      <w:pPr>
        <w:pStyle w:val="ListeParagraf"/>
        <w:numPr>
          <w:ilvl w:val="0"/>
          <w:numId w:val="20"/>
        </w:numPr>
      </w:pPr>
      <w:r>
        <w:t xml:space="preserve">Olaylar, nitelikler, isimler sayıldıktan sonra, benzerleri anlamında, cümle sonuna konur: </w:t>
      </w:r>
    </w:p>
    <w:p w:rsidR="009A2D92" w:rsidRDefault="00222A34" w:rsidP="00222A34">
      <w:pPr>
        <w:rPr>
          <w:color w:val="000000" w:themeColor="text1"/>
        </w:rPr>
      </w:pPr>
      <w:r w:rsidRPr="00222A34">
        <w:rPr>
          <w:b/>
          <w:color w:val="365F91" w:themeColor="accent1" w:themeShade="BF"/>
          <w:u w:val="single"/>
        </w:rPr>
        <w:t>Ör:</w:t>
      </w:r>
      <w:r>
        <w:rPr>
          <w:color w:val="365F91" w:themeColor="accent1" w:themeShade="BF"/>
        </w:rPr>
        <w:t xml:space="preserve"> </w:t>
      </w:r>
      <w:r>
        <w:rPr>
          <w:color w:val="000000" w:themeColor="text1"/>
        </w:rPr>
        <w:t>Halkımız uysaldır, çalışkandır, barıştan yanadır...</w:t>
      </w:r>
    </w:p>
    <w:p w:rsidR="009A2D92" w:rsidRPr="005A0859" w:rsidRDefault="009A2D92" w:rsidP="009A2D92">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5A0859">
        <w:rPr>
          <w:rFonts w:eastAsiaTheme="minorHAnsi" w:cstheme="minorBidi"/>
          <w:b w:val="0"/>
          <w:bCs w:val="0"/>
          <w:color w:val="auto"/>
          <w:sz w:val="24"/>
          <w:szCs w:val="24"/>
          <w:lang w:val="tr-TR"/>
        </w:rPr>
        <w:t>Kaba sayıldığı için veya bir başka sebepten ötürü açıklanmak istenmeyen kelime ve bölümlerin yerine kullanılır:</w:t>
      </w:r>
    </w:p>
    <w:p w:rsidR="009A2D92" w:rsidRDefault="009A2D92" w:rsidP="009A2D92">
      <w:pPr>
        <w:pStyle w:val="Balk1"/>
        <w:spacing w:line="240" w:lineRule="auto"/>
        <w:rPr>
          <w:rFonts w:eastAsiaTheme="minorHAnsi" w:cstheme="minorBidi"/>
          <w:b w:val="0"/>
          <w:bCs w:val="0"/>
          <w:color w:val="auto"/>
          <w:sz w:val="24"/>
          <w:szCs w:val="24"/>
          <w:lang w:val="tr-TR"/>
        </w:rPr>
      </w:pPr>
      <w:r w:rsidRPr="005A0859">
        <w:rPr>
          <w:rStyle w:val="Balk4Char"/>
          <w:szCs w:val="24"/>
        </w:rPr>
        <w:t>Ör:</w:t>
      </w:r>
      <w:r w:rsidRPr="005A0859">
        <w:rPr>
          <w:rStyle w:val="Balk4Char"/>
          <w:szCs w:val="24"/>
          <w:u w:val="none"/>
        </w:rPr>
        <w:tab/>
      </w:r>
      <w:r>
        <w:rPr>
          <w:rFonts w:eastAsiaTheme="minorHAnsi" w:cstheme="minorBidi"/>
          <w:b w:val="0"/>
          <w:bCs w:val="0"/>
          <w:color w:val="auto"/>
          <w:sz w:val="24"/>
          <w:szCs w:val="24"/>
          <w:lang w:val="tr-TR"/>
        </w:rPr>
        <w:t xml:space="preserve">Onu … köyüne yakın bir yere saklamış. </w:t>
      </w:r>
    </w:p>
    <w:p w:rsidR="009A2D92" w:rsidRPr="009A2D92" w:rsidRDefault="009A2D92" w:rsidP="009A2D92">
      <w:pPr>
        <w:rPr>
          <w:lang w:val="tr-TR"/>
        </w:rPr>
      </w:pPr>
      <w:r>
        <w:rPr>
          <w:lang w:val="tr-TR"/>
        </w:rPr>
        <w:tab/>
        <w:t xml:space="preserve">Kılavuzu karga olanın burnu …tan kurtulmaz. </w:t>
      </w:r>
    </w:p>
    <w:p w:rsidR="009A2D92" w:rsidRPr="00222A34" w:rsidRDefault="009A2D92" w:rsidP="00222A34">
      <w:pPr>
        <w:rPr>
          <w:color w:val="000000" w:themeColor="text1"/>
        </w:rPr>
      </w:pPr>
    </w:p>
    <w:p w:rsidR="00222A34" w:rsidRPr="005A0859" w:rsidRDefault="00222A34" w:rsidP="00222A34">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5A0859">
        <w:rPr>
          <w:rFonts w:eastAsiaTheme="minorHAnsi" w:cstheme="minorBidi"/>
          <w:b w:val="0"/>
          <w:bCs w:val="0"/>
          <w:color w:val="auto"/>
          <w:sz w:val="24"/>
          <w:szCs w:val="24"/>
          <w:lang w:val="tr-TR"/>
        </w:rPr>
        <w:lastRenderedPageBreak/>
        <w:t>Alıntılarda atlanmış bölümleri göstermek için kullanılır:</w:t>
      </w:r>
    </w:p>
    <w:p w:rsidR="00222A34" w:rsidRPr="005A0859" w:rsidRDefault="00222A34" w:rsidP="00222A34">
      <w:pPr>
        <w:pStyle w:val="Balk1"/>
        <w:spacing w:line="240" w:lineRule="auto"/>
        <w:rPr>
          <w:rFonts w:eastAsiaTheme="minorHAnsi" w:cstheme="minorBidi"/>
          <w:b w:val="0"/>
          <w:bCs w:val="0"/>
          <w:color w:val="auto"/>
          <w:sz w:val="24"/>
          <w:szCs w:val="24"/>
          <w:lang w:val="tr-TR"/>
        </w:rPr>
      </w:pPr>
      <w:r w:rsidRPr="005A0859">
        <w:rPr>
          <w:rStyle w:val="Balk4Char"/>
          <w:szCs w:val="24"/>
        </w:rPr>
        <w:t>Ör:</w:t>
      </w:r>
      <w:r w:rsidRPr="005A0859">
        <w:rPr>
          <w:rStyle w:val="Balk4Char"/>
          <w:szCs w:val="24"/>
          <w:u w:val="none"/>
        </w:rPr>
        <w:tab/>
      </w:r>
      <w:r w:rsidR="00BF6571">
        <w:rPr>
          <w:rFonts w:eastAsiaTheme="minorHAnsi" w:cstheme="minorBidi"/>
          <w:b w:val="0"/>
          <w:bCs w:val="0"/>
          <w:color w:val="auto"/>
          <w:sz w:val="24"/>
          <w:szCs w:val="24"/>
          <w:lang w:val="tr-TR"/>
        </w:rPr>
        <w:t>“… Masal, düşlediklerimizdir. Belki de yaşama imkanı bulamadığımız şeylerdir.”</w:t>
      </w:r>
    </w:p>
    <w:p w:rsidR="00222A34" w:rsidRPr="005A0859" w:rsidRDefault="00222A34" w:rsidP="00222A34">
      <w:pPr>
        <w:pStyle w:val="Balk1"/>
        <w:numPr>
          <w:ilvl w:val="0"/>
          <w:numId w:val="20"/>
        </w:numPr>
        <w:spacing w:before="480" w:after="0" w:line="240" w:lineRule="auto"/>
        <w:ind w:left="284" w:hanging="294"/>
        <w:rPr>
          <w:rFonts w:eastAsiaTheme="minorHAnsi" w:cstheme="minorBidi"/>
          <w:b w:val="0"/>
          <w:bCs w:val="0"/>
          <w:color w:val="auto"/>
          <w:sz w:val="24"/>
          <w:szCs w:val="24"/>
          <w:lang w:val="tr-TR"/>
        </w:rPr>
      </w:pPr>
      <w:r w:rsidRPr="005A0859">
        <w:rPr>
          <w:rFonts w:eastAsiaTheme="minorHAnsi" w:cstheme="minorBidi"/>
          <w:b w:val="0"/>
          <w:bCs w:val="0"/>
          <w:color w:val="auto"/>
          <w:sz w:val="24"/>
          <w:szCs w:val="24"/>
          <w:lang w:val="tr-TR"/>
        </w:rPr>
        <w:t>Karşılıklı konuşmalarda, yeterli olmayan, eksik bırakılan cevaplarda kullanılır, karşılık verilmediği anlaşılır:</w:t>
      </w:r>
    </w:p>
    <w:p w:rsidR="00222A34" w:rsidRPr="005A0859" w:rsidRDefault="00BF6571" w:rsidP="00222A34">
      <w:pPr>
        <w:pStyle w:val="Balk1"/>
        <w:spacing w:before="0" w:line="240" w:lineRule="auto"/>
        <w:ind w:firstLine="708"/>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   -Dün gece neredeydin?</w:t>
      </w:r>
    </w:p>
    <w:p w:rsidR="00222A34" w:rsidRPr="005A0859" w:rsidRDefault="00222A34" w:rsidP="00222A34">
      <w:pPr>
        <w:pStyle w:val="Balk1"/>
        <w:spacing w:before="0" w:line="240" w:lineRule="auto"/>
        <w:ind w:firstLine="708"/>
        <w:rPr>
          <w:rFonts w:eastAsiaTheme="minorHAnsi" w:cstheme="minorBidi"/>
          <w:b w:val="0"/>
          <w:bCs w:val="0"/>
          <w:color w:val="auto"/>
          <w:sz w:val="24"/>
          <w:szCs w:val="24"/>
          <w:lang w:val="tr-TR"/>
        </w:rPr>
      </w:pPr>
      <w:r w:rsidRPr="005A0859">
        <w:rPr>
          <w:rFonts w:eastAsiaTheme="minorHAnsi" w:cstheme="minorBidi"/>
          <w:b w:val="0"/>
          <w:bCs w:val="0"/>
          <w:color w:val="auto"/>
          <w:sz w:val="24"/>
          <w:szCs w:val="24"/>
          <w:lang w:val="tr-TR"/>
        </w:rPr>
        <w:t xml:space="preserve">   -…</w:t>
      </w:r>
    </w:p>
    <w:p w:rsidR="00222A34" w:rsidRPr="005A0859" w:rsidRDefault="00BF6571" w:rsidP="00BF6571">
      <w:pPr>
        <w:pStyle w:val="Balk1"/>
        <w:spacing w:before="0" w:line="240" w:lineRule="auto"/>
        <w:ind w:firstLine="708"/>
        <w:rPr>
          <w:rFonts w:eastAsiaTheme="minorHAnsi" w:cstheme="minorBidi"/>
          <w:b w:val="0"/>
          <w:bCs w:val="0"/>
          <w:color w:val="auto"/>
          <w:sz w:val="24"/>
          <w:szCs w:val="24"/>
          <w:lang w:val="tr-TR"/>
        </w:rPr>
      </w:pPr>
      <w:r>
        <w:rPr>
          <w:rFonts w:eastAsiaTheme="minorHAnsi" w:cstheme="minorBidi"/>
          <w:b w:val="0"/>
          <w:bCs w:val="0"/>
          <w:color w:val="auto"/>
          <w:sz w:val="24"/>
          <w:szCs w:val="24"/>
          <w:lang w:val="tr-TR"/>
        </w:rPr>
        <w:t xml:space="preserve">   - Hadi, cevabını bekliyorum!</w:t>
      </w:r>
    </w:p>
    <w:p w:rsidR="00222A34" w:rsidRPr="005A0859" w:rsidRDefault="00222A34" w:rsidP="00222A34">
      <w:pPr>
        <w:pStyle w:val="Balk1"/>
        <w:spacing w:before="0" w:line="240" w:lineRule="auto"/>
        <w:ind w:firstLine="708"/>
        <w:rPr>
          <w:rFonts w:eastAsiaTheme="minorHAnsi" w:cstheme="minorBidi"/>
          <w:b w:val="0"/>
          <w:bCs w:val="0"/>
          <w:color w:val="auto"/>
          <w:sz w:val="24"/>
          <w:szCs w:val="24"/>
          <w:lang w:val="tr-TR"/>
        </w:rPr>
      </w:pPr>
      <w:r w:rsidRPr="005A0859">
        <w:rPr>
          <w:rFonts w:eastAsiaTheme="minorHAnsi" w:cstheme="minorBidi"/>
          <w:b w:val="0"/>
          <w:bCs w:val="0"/>
          <w:color w:val="auto"/>
          <w:sz w:val="24"/>
          <w:szCs w:val="24"/>
          <w:lang w:val="tr-TR"/>
        </w:rPr>
        <w:t xml:space="preserve">    -…</w:t>
      </w:r>
    </w:p>
    <w:p w:rsidR="00222A34" w:rsidRDefault="00222A34" w:rsidP="00222A34">
      <w:pPr>
        <w:rPr>
          <w:lang w:val="tr-TR"/>
        </w:rPr>
      </w:pPr>
    </w:p>
    <w:p w:rsidR="0098127D" w:rsidRDefault="0098127D" w:rsidP="0074728E">
      <w:pPr>
        <w:pStyle w:val="Balk2"/>
        <w:rPr>
          <w:rFonts w:eastAsiaTheme="minorHAnsi"/>
          <w:lang w:val="tr-TR"/>
        </w:rPr>
      </w:pPr>
    </w:p>
    <w:p w:rsidR="005D3EA8" w:rsidRDefault="005D3EA8" w:rsidP="00BF3F93">
      <w:pPr>
        <w:pStyle w:val="Balk2"/>
        <w:spacing w:before="0"/>
        <w:rPr>
          <w:rFonts w:eastAsiaTheme="minorHAnsi"/>
          <w:lang w:val="tr-TR"/>
        </w:rPr>
      </w:pPr>
    </w:p>
    <w:p w:rsidR="004E5F3B" w:rsidRDefault="004E5F3B" w:rsidP="004E5F3B">
      <w:pPr>
        <w:rPr>
          <w:color w:val="000000" w:themeColor="text1"/>
          <w:lang w:val="tr-TR"/>
        </w:rPr>
      </w:pPr>
    </w:p>
    <w:p w:rsidR="00976A5D" w:rsidRDefault="00976A5D" w:rsidP="004E5F3B">
      <w:pPr>
        <w:rPr>
          <w:color w:val="000000" w:themeColor="text1"/>
          <w:lang w:val="tr-TR"/>
        </w:rPr>
      </w:pPr>
    </w:p>
    <w:p w:rsidR="00851954" w:rsidRPr="00851954" w:rsidRDefault="00851954" w:rsidP="003C1484">
      <w:pPr>
        <w:pStyle w:val="Balk2"/>
        <w:spacing w:line="240" w:lineRule="auto"/>
        <w:rPr>
          <w:rFonts w:eastAsiaTheme="minorHAnsi" w:cstheme="minorBidi"/>
          <w:b w:val="0"/>
          <w:bCs w:val="0"/>
          <w:color w:val="auto"/>
          <w:sz w:val="24"/>
          <w:szCs w:val="24"/>
          <w:lang w:val="tr-TR"/>
        </w:rPr>
      </w:pPr>
      <w:r w:rsidRPr="00851954">
        <w:rPr>
          <w:rFonts w:eastAsiaTheme="minorHAnsi"/>
          <w:sz w:val="24"/>
          <w:szCs w:val="24"/>
          <w:lang w:val="tr-TR"/>
        </w:rPr>
        <w:br/>
      </w:r>
    </w:p>
    <w:p w:rsidR="001E0307" w:rsidRDefault="001E0307" w:rsidP="00EE4EA5">
      <w:pPr>
        <w:rPr>
          <w:lang w:val="tr-TR"/>
        </w:rPr>
      </w:pPr>
    </w:p>
    <w:p w:rsidR="00AB7423" w:rsidRDefault="00AB7423"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Default="00CA7415" w:rsidP="006A7FDB">
      <w:pPr>
        <w:pStyle w:val="Kaynaka"/>
        <w:numPr>
          <w:ilvl w:val="0"/>
          <w:numId w:val="0"/>
        </w:numPr>
        <w:ind w:left="720"/>
      </w:pPr>
    </w:p>
    <w:p w:rsidR="00CA7415" w:rsidRPr="000555DB" w:rsidRDefault="00CA7415" w:rsidP="00CA7415">
      <w:pPr>
        <w:pStyle w:val="Balk1"/>
        <w:rPr>
          <w:lang w:val="tr-TR"/>
        </w:rPr>
      </w:pPr>
      <w:r w:rsidRPr="000555DB">
        <w:rPr>
          <w:lang w:val="tr-TR"/>
        </w:rPr>
        <w:lastRenderedPageBreak/>
        <w:t>Kaynakça</w:t>
      </w:r>
    </w:p>
    <w:p w:rsidR="00CA7415" w:rsidRPr="00685B4E" w:rsidRDefault="00CA7415" w:rsidP="00CA7415">
      <w:pPr>
        <w:pStyle w:val="Kaynaka"/>
      </w:pPr>
      <w:r w:rsidRPr="00685B4E">
        <w:t>Editör Ceyhun Vedat Uygur, Üniversiteler İçin Türk Dili Yazılı ve Sözlü Anlatım, Kriter Yayınevi, İstanbul, 2007.</w:t>
      </w:r>
    </w:p>
    <w:p w:rsidR="00CA7415" w:rsidRDefault="00CA7415" w:rsidP="00CA7415">
      <w:pPr>
        <w:pStyle w:val="Kaynaka"/>
      </w:pPr>
      <w:r w:rsidRPr="00685B4E">
        <w:t>Murat Durmuş, Üniversiteler İçin Türk Dili El Kitabı, Grafiker Yayınları, Ankara 2009.</w:t>
      </w:r>
    </w:p>
    <w:p w:rsidR="00710101" w:rsidRPr="00685B4E" w:rsidRDefault="00710101" w:rsidP="00CA7415">
      <w:pPr>
        <w:pStyle w:val="Kaynaka"/>
      </w:pPr>
      <w:r>
        <w:t>Sabahat Emir, Kompozisyon Yazma Sanatı, Türk Dünyası Araştırmaları Vakfı Yayını, İstanbul, 1986</w:t>
      </w:r>
    </w:p>
    <w:p w:rsidR="00CA7415" w:rsidRPr="00685B4E" w:rsidRDefault="00CA7415" w:rsidP="00CA7415">
      <w:pPr>
        <w:pStyle w:val="Kaynaka"/>
      </w:pPr>
      <w:r w:rsidRPr="00685B4E">
        <w:t>Yazım Kılavuzu, TDK Yayınları,  Ankara, 2008.</w:t>
      </w:r>
    </w:p>
    <w:p w:rsidR="00CA7415" w:rsidRPr="00685B4E" w:rsidRDefault="00CA7415" w:rsidP="00CA7415">
      <w:pPr>
        <w:pStyle w:val="Kaynaka"/>
      </w:pPr>
      <w:r w:rsidRPr="00685B4E">
        <w:t>http://www.tdk.gov.tr</w:t>
      </w:r>
    </w:p>
    <w:p w:rsidR="00CA7415" w:rsidRPr="006A7FDB" w:rsidRDefault="00CA7415" w:rsidP="006A7FDB">
      <w:pPr>
        <w:pStyle w:val="Kaynaka"/>
        <w:numPr>
          <w:ilvl w:val="0"/>
          <w:numId w:val="0"/>
        </w:numPr>
        <w:ind w:left="720"/>
      </w:pPr>
    </w:p>
    <w:sectPr w:rsidR="00CA7415" w:rsidRPr="006A7FDB"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02" w:rsidRDefault="00540002" w:rsidP="00A70B2D">
      <w:r>
        <w:separator/>
      </w:r>
    </w:p>
  </w:endnote>
  <w:endnote w:type="continuationSeparator" w:id="0">
    <w:p w:rsidR="00540002" w:rsidRDefault="00540002"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540002"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02" w:rsidRDefault="00540002" w:rsidP="00A70B2D">
      <w:r>
        <w:separator/>
      </w:r>
    </w:p>
  </w:footnote>
  <w:footnote w:type="continuationSeparator" w:id="0">
    <w:p w:rsidR="00540002" w:rsidRDefault="00540002"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540002">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540002"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894CD6">
                <w:rPr>
                  <w:rFonts w:ascii="Calibri" w:hAnsi="Calibri" w:cs="Calibri"/>
                  <w:b/>
                  <w:color w:val="BFBFBF" w:themeColor="background1" w:themeShade="BF"/>
                  <w:sz w:val="24"/>
                  <w:szCs w:val="24"/>
                  <w:lang w:val="tr-TR"/>
                </w:rPr>
                <w:t>TUR181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F15DA" w:rsidP="00DA1D4D">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540002">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9E513A" w:rsidRPr="009241A6">
            <w:rPr>
              <w:rFonts w:ascii="Calibri" w:hAnsi="Calibri" w:cs="Calibri"/>
            </w:rPr>
            <w:fldChar w:fldCharType="begin"/>
          </w:r>
          <w:r w:rsidR="006C370E" w:rsidRPr="009241A6">
            <w:rPr>
              <w:rFonts w:ascii="Calibri" w:hAnsi="Calibri" w:cs="Calibri"/>
            </w:rPr>
            <w:instrText xml:space="preserve"> PAGE   \* MERGEFORMAT </w:instrText>
          </w:r>
          <w:r w:rsidR="009E513A" w:rsidRPr="009241A6">
            <w:rPr>
              <w:rFonts w:ascii="Calibri" w:hAnsi="Calibri" w:cs="Calibri"/>
            </w:rPr>
            <w:fldChar w:fldCharType="separate"/>
          </w:r>
          <w:r w:rsidR="00E448BD">
            <w:rPr>
              <w:rFonts w:ascii="Calibri" w:hAnsi="Calibri" w:cs="Calibri"/>
            </w:rPr>
            <w:t>9</w:t>
          </w:r>
          <w:r w:rsidR="009E513A" w:rsidRPr="009241A6">
            <w:rPr>
              <w:rFonts w:ascii="Calibri" w:hAnsi="Calibri" w:cs="Calibri"/>
            </w:rPr>
            <w:fldChar w:fldCharType="end"/>
          </w:r>
        </w:p>
      </w:tc>
    </w:tr>
  </w:tbl>
  <w:p w:rsidR="00A70B2D" w:rsidRDefault="00540002">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540002">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530"/>
    <w:multiLevelType w:val="hybridMultilevel"/>
    <w:tmpl w:val="160C52E8"/>
    <w:lvl w:ilvl="0" w:tplc="EFA058F8">
      <w:start w:val="1"/>
      <w:numFmt w:val="bullet"/>
      <w:lvlText w:val="•"/>
      <w:lvlJc w:val="left"/>
      <w:pPr>
        <w:tabs>
          <w:tab w:val="num" w:pos="720"/>
        </w:tabs>
        <w:ind w:left="720" w:hanging="360"/>
      </w:pPr>
      <w:rPr>
        <w:rFonts w:ascii="Arial" w:hAnsi="Arial" w:hint="default"/>
      </w:rPr>
    </w:lvl>
    <w:lvl w:ilvl="1" w:tplc="B4BAE1DE" w:tentative="1">
      <w:start w:val="1"/>
      <w:numFmt w:val="bullet"/>
      <w:lvlText w:val="•"/>
      <w:lvlJc w:val="left"/>
      <w:pPr>
        <w:tabs>
          <w:tab w:val="num" w:pos="1440"/>
        </w:tabs>
        <w:ind w:left="1440" w:hanging="360"/>
      </w:pPr>
      <w:rPr>
        <w:rFonts w:ascii="Arial" w:hAnsi="Arial" w:hint="default"/>
      </w:rPr>
    </w:lvl>
    <w:lvl w:ilvl="2" w:tplc="8AA0B3F4" w:tentative="1">
      <w:start w:val="1"/>
      <w:numFmt w:val="bullet"/>
      <w:lvlText w:val="•"/>
      <w:lvlJc w:val="left"/>
      <w:pPr>
        <w:tabs>
          <w:tab w:val="num" w:pos="2160"/>
        </w:tabs>
        <w:ind w:left="2160" w:hanging="360"/>
      </w:pPr>
      <w:rPr>
        <w:rFonts w:ascii="Arial" w:hAnsi="Arial" w:hint="default"/>
      </w:rPr>
    </w:lvl>
    <w:lvl w:ilvl="3" w:tplc="31F61106" w:tentative="1">
      <w:start w:val="1"/>
      <w:numFmt w:val="bullet"/>
      <w:lvlText w:val="•"/>
      <w:lvlJc w:val="left"/>
      <w:pPr>
        <w:tabs>
          <w:tab w:val="num" w:pos="2880"/>
        </w:tabs>
        <w:ind w:left="2880" w:hanging="360"/>
      </w:pPr>
      <w:rPr>
        <w:rFonts w:ascii="Arial" w:hAnsi="Arial" w:hint="default"/>
      </w:rPr>
    </w:lvl>
    <w:lvl w:ilvl="4" w:tplc="88C679E0" w:tentative="1">
      <w:start w:val="1"/>
      <w:numFmt w:val="bullet"/>
      <w:lvlText w:val="•"/>
      <w:lvlJc w:val="left"/>
      <w:pPr>
        <w:tabs>
          <w:tab w:val="num" w:pos="3600"/>
        </w:tabs>
        <w:ind w:left="3600" w:hanging="360"/>
      </w:pPr>
      <w:rPr>
        <w:rFonts w:ascii="Arial" w:hAnsi="Arial" w:hint="default"/>
      </w:rPr>
    </w:lvl>
    <w:lvl w:ilvl="5" w:tplc="E2A67DCC" w:tentative="1">
      <w:start w:val="1"/>
      <w:numFmt w:val="bullet"/>
      <w:lvlText w:val="•"/>
      <w:lvlJc w:val="left"/>
      <w:pPr>
        <w:tabs>
          <w:tab w:val="num" w:pos="4320"/>
        </w:tabs>
        <w:ind w:left="4320" w:hanging="360"/>
      </w:pPr>
      <w:rPr>
        <w:rFonts w:ascii="Arial" w:hAnsi="Arial" w:hint="default"/>
      </w:rPr>
    </w:lvl>
    <w:lvl w:ilvl="6" w:tplc="5A283200" w:tentative="1">
      <w:start w:val="1"/>
      <w:numFmt w:val="bullet"/>
      <w:lvlText w:val="•"/>
      <w:lvlJc w:val="left"/>
      <w:pPr>
        <w:tabs>
          <w:tab w:val="num" w:pos="5040"/>
        </w:tabs>
        <w:ind w:left="5040" w:hanging="360"/>
      </w:pPr>
      <w:rPr>
        <w:rFonts w:ascii="Arial" w:hAnsi="Arial" w:hint="default"/>
      </w:rPr>
    </w:lvl>
    <w:lvl w:ilvl="7" w:tplc="849CE9E0" w:tentative="1">
      <w:start w:val="1"/>
      <w:numFmt w:val="bullet"/>
      <w:lvlText w:val="•"/>
      <w:lvlJc w:val="left"/>
      <w:pPr>
        <w:tabs>
          <w:tab w:val="num" w:pos="5760"/>
        </w:tabs>
        <w:ind w:left="5760" w:hanging="360"/>
      </w:pPr>
      <w:rPr>
        <w:rFonts w:ascii="Arial" w:hAnsi="Arial" w:hint="default"/>
      </w:rPr>
    </w:lvl>
    <w:lvl w:ilvl="8" w:tplc="C47E960C" w:tentative="1">
      <w:start w:val="1"/>
      <w:numFmt w:val="bullet"/>
      <w:lvlText w:val="•"/>
      <w:lvlJc w:val="left"/>
      <w:pPr>
        <w:tabs>
          <w:tab w:val="num" w:pos="6480"/>
        </w:tabs>
        <w:ind w:left="6480" w:hanging="360"/>
      </w:pPr>
      <w:rPr>
        <w:rFonts w:ascii="Arial" w:hAnsi="Arial" w:hint="default"/>
      </w:rPr>
    </w:lvl>
  </w:abstractNum>
  <w:abstractNum w:abstractNumId="1">
    <w:nsid w:val="03091850"/>
    <w:multiLevelType w:val="hybridMultilevel"/>
    <w:tmpl w:val="C48605D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3352BF9"/>
    <w:multiLevelType w:val="hybridMultilevel"/>
    <w:tmpl w:val="58FAD2F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4">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778"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2B1415"/>
    <w:multiLevelType w:val="hybridMultilevel"/>
    <w:tmpl w:val="08A6275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5E5996"/>
    <w:multiLevelType w:val="hybridMultilevel"/>
    <w:tmpl w:val="4086AB0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D5A41C8"/>
    <w:multiLevelType w:val="hybridMultilevel"/>
    <w:tmpl w:val="A70881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C4235E"/>
    <w:multiLevelType w:val="multilevel"/>
    <w:tmpl w:val="F948CBDA"/>
    <w:lvl w:ilvl="0">
      <w:start w:val="1"/>
      <w:numFmt w:val="decimal"/>
      <w:lvlText w:val="%1"/>
      <w:lvlJc w:val="left"/>
      <w:pPr>
        <w:ind w:left="450" w:hanging="450"/>
      </w:pPr>
      <w:rPr>
        <w:rFonts w:cstheme="minorBidi" w:hint="default"/>
      </w:rPr>
    </w:lvl>
    <w:lvl w:ilvl="1">
      <w:start w:val="1"/>
      <w:numFmt w:val="decimal"/>
      <w:lvlText w:val="%2."/>
      <w:lvlJc w:val="left"/>
      <w:pPr>
        <w:ind w:left="2610" w:hanging="450"/>
      </w:pPr>
      <w:rPr>
        <w:rFonts w:ascii="Palatino Linotype" w:eastAsiaTheme="minorHAnsi" w:hAnsi="Palatino Linotype" w:cs="Arial"/>
      </w:rPr>
    </w:lvl>
    <w:lvl w:ilvl="2">
      <w:start w:val="1"/>
      <w:numFmt w:val="decimal"/>
      <w:lvlText w:val="%1.%2.%3"/>
      <w:lvlJc w:val="left"/>
      <w:pPr>
        <w:ind w:left="5040" w:hanging="720"/>
      </w:pPr>
      <w:rPr>
        <w:rFonts w:cstheme="minorBidi" w:hint="default"/>
      </w:rPr>
    </w:lvl>
    <w:lvl w:ilvl="3">
      <w:start w:val="1"/>
      <w:numFmt w:val="decimal"/>
      <w:lvlText w:val="%1.%2.%3.%4"/>
      <w:lvlJc w:val="left"/>
      <w:pPr>
        <w:ind w:left="7560" w:hanging="1080"/>
      </w:pPr>
      <w:rPr>
        <w:rFonts w:cstheme="minorBidi" w:hint="default"/>
      </w:rPr>
    </w:lvl>
    <w:lvl w:ilvl="4">
      <w:start w:val="1"/>
      <w:numFmt w:val="decimal"/>
      <w:lvlText w:val="%1.%2.%3.%4.%5"/>
      <w:lvlJc w:val="left"/>
      <w:pPr>
        <w:ind w:left="9720" w:hanging="1080"/>
      </w:pPr>
      <w:rPr>
        <w:rFonts w:cstheme="minorBidi" w:hint="default"/>
      </w:rPr>
    </w:lvl>
    <w:lvl w:ilvl="5">
      <w:start w:val="1"/>
      <w:numFmt w:val="decimal"/>
      <w:lvlText w:val="%1.%2.%3.%4.%5.%6"/>
      <w:lvlJc w:val="left"/>
      <w:pPr>
        <w:ind w:left="12240" w:hanging="1440"/>
      </w:pPr>
      <w:rPr>
        <w:rFonts w:cstheme="minorBidi" w:hint="default"/>
      </w:rPr>
    </w:lvl>
    <w:lvl w:ilvl="6">
      <w:start w:val="1"/>
      <w:numFmt w:val="decimal"/>
      <w:lvlText w:val="%1.%2.%3.%4.%5.%6.%7"/>
      <w:lvlJc w:val="left"/>
      <w:pPr>
        <w:ind w:left="14400" w:hanging="1440"/>
      </w:pPr>
      <w:rPr>
        <w:rFonts w:cstheme="minorBidi" w:hint="default"/>
      </w:rPr>
    </w:lvl>
    <w:lvl w:ilvl="7">
      <w:start w:val="1"/>
      <w:numFmt w:val="decimal"/>
      <w:lvlText w:val="%1.%2.%3.%4.%5.%6.%7.%8"/>
      <w:lvlJc w:val="left"/>
      <w:pPr>
        <w:ind w:left="16920" w:hanging="1800"/>
      </w:pPr>
      <w:rPr>
        <w:rFonts w:cstheme="minorBidi" w:hint="default"/>
      </w:rPr>
    </w:lvl>
    <w:lvl w:ilvl="8">
      <w:start w:val="1"/>
      <w:numFmt w:val="decimal"/>
      <w:lvlText w:val="%1.%2.%3.%4.%5.%6.%7.%8.%9"/>
      <w:lvlJc w:val="left"/>
      <w:pPr>
        <w:ind w:left="19080" w:hanging="1800"/>
      </w:pPr>
      <w:rPr>
        <w:rFonts w:cstheme="minorBidi" w:hint="default"/>
      </w:rPr>
    </w:lvl>
  </w:abstractNum>
  <w:abstractNum w:abstractNumId="10">
    <w:nsid w:val="209E1763"/>
    <w:multiLevelType w:val="hybridMultilevel"/>
    <w:tmpl w:val="C50606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12">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3">
    <w:nsid w:val="2937529E"/>
    <w:multiLevelType w:val="hybridMultilevel"/>
    <w:tmpl w:val="A2A04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E20094"/>
    <w:multiLevelType w:val="hybridMultilevel"/>
    <w:tmpl w:val="404055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D74C24"/>
    <w:multiLevelType w:val="hybridMultilevel"/>
    <w:tmpl w:val="1624AA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5762060"/>
    <w:multiLevelType w:val="hybridMultilevel"/>
    <w:tmpl w:val="529221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2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21">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22">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F745EC5"/>
    <w:multiLevelType w:val="hybridMultilevel"/>
    <w:tmpl w:val="C6B8079E"/>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5">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6">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13E48EB"/>
    <w:multiLevelType w:val="hybridMultilevel"/>
    <w:tmpl w:val="487C1874"/>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61427839"/>
    <w:multiLevelType w:val="hybridMultilevel"/>
    <w:tmpl w:val="B43AB0E8"/>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694E79"/>
    <w:multiLevelType w:val="hybridMultilevel"/>
    <w:tmpl w:val="9F2A9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C842DE"/>
    <w:multiLevelType w:val="hybridMultilevel"/>
    <w:tmpl w:val="E56E679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66E77A1F"/>
    <w:multiLevelType w:val="hybridMultilevel"/>
    <w:tmpl w:val="B0FAE3A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6B2A6A70"/>
    <w:multiLevelType w:val="hybridMultilevel"/>
    <w:tmpl w:val="77B4BA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34">
    <w:nsid w:val="6F9445FC"/>
    <w:multiLevelType w:val="hybridMultilevel"/>
    <w:tmpl w:val="4810F49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0C93165"/>
    <w:multiLevelType w:val="hybridMultilevel"/>
    <w:tmpl w:val="491A00B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74547C3E"/>
    <w:multiLevelType w:val="hybridMultilevel"/>
    <w:tmpl w:val="4016E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84A0DB3"/>
    <w:multiLevelType w:val="hybridMultilevel"/>
    <w:tmpl w:val="73F63636"/>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5"/>
  </w:num>
  <w:num w:numId="2">
    <w:abstractNumId w:val="18"/>
  </w:num>
  <w:num w:numId="3">
    <w:abstractNumId w:val="22"/>
  </w:num>
  <w:num w:numId="4">
    <w:abstractNumId w:val="6"/>
  </w:num>
  <w:num w:numId="5">
    <w:abstractNumId w:val="14"/>
  </w:num>
  <w:num w:numId="6">
    <w:abstractNumId w:val="12"/>
  </w:num>
  <w:num w:numId="7">
    <w:abstractNumId w:val="20"/>
  </w:num>
  <w:num w:numId="8">
    <w:abstractNumId w:val="25"/>
  </w:num>
  <w:num w:numId="9">
    <w:abstractNumId w:val="24"/>
  </w:num>
  <w:num w:numId="10">
    <w:abstractNumId w:val="11"/>
  </w:num>
  <w:num w:numId="11">
    <w:abstractNumId w:val="4"/>
  </w:num>
  <w:num w:numId="12">
    <w:abstractNumId w:val="19"/>
  </w:num>
  <w:num w:numId="13">
    <w:abstractNumId w:val="33"/>
  </w:num>
  <w:num w:numId="14">
    <w:abstractNumId w:val="3"/>
  </w:num>
  <w:num w:numId="15">
    <w:abstractNumId w:val="21"/>
  </w:num>
  <w:num w:numId="16">
    <w:abstractNumId w:val="28"/>
  </w:num>
  <w:num w:numId="17">
    <w:abstractNumId w:val="26"/>
  </w:num>
  <w:num w:numId="18">
    <w:abstractNumId w:val="9"/>
  </w:num>
  <w:num w:numId="19">
    <w:abstractNumId w:val="0"/>
  </w:num>
  <w:num w:numId="20">
    <w:abstractNumId w:val="5"/>
  </w:num>
  <w:num w:numId="21">
    <w:abstractNumId w:val="38"/>
  </w:num>
  <w:num w:numId="22">
    <w:abstractNumId w:val="29"/>
  </w:num>
  <w:num w:numId="23">
    <w:abstractNumId w:val="8"/>
  </w:num>
  <w:num w:numId="24">
    <w:abstractNumId w:val="10"/>
  </w:num>
  <w:num w:numId="25">
    <w:abstractNumId w:val="36"/>
  </w:num>
  <w:num w:numId="26">
    <w:abstractNumId w:val="1"/>
  </w:num>
  <w:num w:numId="27">
    <w:abstractNumId w:val="34"/>
  </w:num>
  <w:num w:numId="28">
    <w:abstractNumId w:val="30"/>
  </w:num>
  <w:num w:numId="29">
    <w:abstractNumId w:val="23"/>
  </w:num>
  <w:num w:numId="30">
    <w:abstractNumId w:val="7"/>
  </w:num>
  <w:num w:numId="31">
    <w:abstractNumId w:val="27"/>
  </w:num>
  <w:num w:numId="32">
    <w:abstractNumId w:val="15"/>
  </w:num>
  <w:num w:numId="33">
    <w:abstractNumId w:val="13"/>
  </w:num>
  <w:num w:numId="34">
    <w:abstractNumId w:val="32"/>
  </w:num>
  <w:num w:numId="35">
    <w:abstractNumId w:val="2"/>
  </w:num>
  <w:num w:numId="36">
    <w:abstractNumId w:val="37"/>
  </w:num>
  <w:num w:numId="37">
    <w:abstractNumId w:val="16"/>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63B"/>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2FF"/>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3696"/>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18F6"/>
    <w:rsid w:val="000722AE"/>
    <w:rsid w:val="0007334E"/>
    <w:rsid w:val="00075EDC"/>
    <w:rsid w:val="00075FEA"/>
    <w:rsid w:val="0007694E"/>
    <w:rsid w:val="0007775E"/>
    <w:rsid w:val="00080AAB"/>
    <w:rsid w:val="00082369"/>
    <w:rsid w:val="000824D7"/>
    <w:rsid w:val="000836B8"/>
    <w:rsid w:val="00083BEB"/>
    <w:rsid w:val="00084A63"/>
    <w:rsid w:val="00084E23"/>
    <w:rsid w:val="00086C1F"/>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269C"/>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307"/>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E57"/>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2A34"/>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178"/>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34E"/>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2F1"/>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1484"/>
    <w:rsid w:val="003C1DB3"/>
    <w:rsid w:val="003C2283"/>
    <w:rsid w:val="003C2DDB"/>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3573"/>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6752"/>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53"/>
    <w:rsid w:val="004D03F3"/>
    <w:rsid w:val="004D0D19"/>
    <w:rsid w:val="004D2C31"/>
    <w:rsid w:val="004D33F4"/>
    <w:rsid w:val="004D4E31"/>
    <w:rsid w:val="004D71A5"/>
    <w:rsid w:val="004E358D"/>
    <w:rsid w:val="004E5059"/>
    <w:rsid w:val="004E58B8"/>
    <w:rsid w:val="004E59E1"/>
    <w:rsid w:val="004E5F3B"/>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B73"/>
    <w:rsid w:val="00520D2B"/>
    <w:rsid w:val="00522EF0"/>
    <w:rsid w:val="00523127"/>
    <w:rsid w:val="0052312D"/>
    <w:rsid w:val="00523D02"/>
    <w:rsid w:val="0052622D"/>
    <w:rsid w:val="005262EA"/>
    <w:rsid w:val="0052631C"/>
    <w:rsid w:val="00526337"/>
    <w:rsid w:val="00534600"/>
    <w:rsid w:val="00536850"/>
    <w:rsid w:val="005374D8"/>
    <w:rsid w:val="00537E0A"/>
    <w:rsid w:val="00540002"/>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0859"/>
    <w:rsid w:val="005A2484"/>
    <w:rsid w:val="005A34E0"/>
    <w:rsid w:val="005A4643"/>
    <w:rsid w:val="005A4F67"/>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3EA8"/>
    <w:rsid w:val="005D686C"/>
    <w:rsid w:val="005E2838"/>
    <w:rsid w:val="005E3C38"/>
    <w:rsid w:val="005E4F31"/>
    <w:rsid w:val="005E5298"/>
    <w:rsid w:val="005E6210"/>
    <w:rsid w:val="005E6252"/>
    <w:rsid w:val="005E6676"/>
    <w:rsid w:val="005E67E1"/>
    <w:rsid w:val="005E6EE9"/>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59F1"/>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A7FDB"/>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3ADF"/>
    <w:rsid w:val="0070412F"/>
    <w:rsid w:val="00710101"/>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28E"/>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2F1"/>
    <w:rsid w:val="00791573"/>
    <w:rsid w:val="00792276"/>
    <w:rsid w:val="00792F8D"/>
    <w:rsid w:val="00793B08"/>
    <w:rsid w:val="0079513F"/>
    <w:rsid w:val="007952B4"/>
    <w:rsid w:val="007958E5"/>
    <w:rsid w:val="00795D8A"/>
    <w:rsid w:val="00796784"/>
    <w:rsid w:val="007A0478"/>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26"/>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954"/>
    <w:rsid w:val="00851FBC"/>
    <w:rsid w:val="00855E03"/>
    <w:rsid w:val="00856029"/>
    <w:rsid w:val="00856144"/>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CD6"/>
    <w:rsid w:val="00894E0D"/>
    <w:rsid w:val="00896235"/>
    <w:rsid w:val="00896954"/>
    <w:rsid w:val="008978A8"/>
    <w:rsid w:val="0089793C"/>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C7DA2"/>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5D"/>
    <w:rsid w:val="00976A67"/>
    <w:rsid w:val="009771AF"/>
    <w:rsid w:val="00977A71"/>
    <w:rsid w:val="00980777"/>
    <w:rsid w:val="00980B07"/>
    <w:rsid w:val="0098127D"/>
    <w:rsid w:val="009812E7"/>
    <w:rsid w:val="009835F7"/>
    <w:rsid w:val="00983DDD"/>
    <w:rsid w:val="00984A92"/>
    <w:rsid w:val="00984BDA"/>
    <w:rsid w:val="00984ECF"/>
    <w:rsid w:val="00985254"/>
    <w:rsid w:val="00985879"/>
    <w:rsid w:val="00985CF3"/>
    <w:rsid w:val="009861D1"/>
    <w:rsid w:val="009871E9"/>
    <w:rsid w:val="009879E7"/>
    <w:rsid w:val="00987A4B"/>
    <w:rsid w:val="00991B22"/>
    <w:rsid w:val="00992C6D"/>
    <w:rsid w:val="00993DF0"/>
    <w:rsid w:val="00994E2A"/>
    <w:rsid w:val="009959B8"/>
    <w:rsid w:val="009959FE"/>
    <w:rsid w:val="00995F5B"/>
    <w:rsid w:val="009A0504"/>
    <w:rsid w:val="009A0B66"/>
    <w:rsid w:val="009A0F8C"/>
    <w:rsid w:val="009A11DF"/>
    <w:rsid w:val="009A1902"/>
    <w:rsid w:val="009A2D9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13A"/>
    <w:rsid w:val="009E5C23"/>
    <w:rsid w:val="009E678B"/>
    <w:rsid w:val="009E709E"/>
    <w:rsid w:val="009E7444"/>
    <w:rsid w:val="009F1376"/>
    <w:rsid w:val="009F2745"/>
    <w:rsid w:val="009F3049"/>
    <w:rsid w:val="009F3069"/>
    <w:rsid w:val="009F41AE"/>
    <w:rsid w:val="009F4F87"/>
    <w:rsid w:val="009F67D9"/>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0F1"/>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4D06"/>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6E"/>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1A6D"/>
    <w:rsid w:val="00B023F1"/>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4A"/>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C5E"/>
    <w:rsid w:val="00B94E6F"/>
    <w:rsid w:val="00B96266"/>
    <w:rsid w:val="00B97421"/>
    <w:rsid w:val="00BA139B"/>
    <w:rsid w:val="00BA1695"/>
    <w:rsid w:val="00BA1838"/>
    <w:rsid w:val="00BA198A"/>
    <w:rsid w:val="00BA1E55"/>
    <w:rsid w:val="00BA2A9A"/>
    <w:rsid w:val="00BA5533"/>
    <w:rsid w:val="00BA685E"/>
    <w:rsid w:val="00BA6AF4"/>
    <w:rsid w:val="00BB05E7"/>
    <w:rsid w:val="00BB0C34"/>
    <w:rsid w:val="00BB0DAE"/>
    <w:rsid w:val="00BB3E1F"/>
    <w:rsid w:val="00BB4663"/>
    <w:rsid w:val="00BB4CB5"/>
    <w:rsid w:val="00BB4D48"/>
    <w:rsid w:val="00BB4FE9"/>
    <w:rsid w:val="00BB6FCC"/>
    <w:rsid w:val="00BB74C9"/>
    <w:rsid w:val="00BC0717"/>
    <w:rsid w:val="00BC4284"/>
    <w:rsid w:val="00BC49F1"/>
    <w:rsid w:val="00BD0A1D"/>
    <w:rsid w:val="00BD3A75"/>
    <w:rsid w:val="00BD4E71"/>
    <w:rsid w:val="00BD5C8A"/>
    <w:rsid w:val="00BD5CB0"/>
    <w:rsid w:val="00BD7FE9"/>
    <w:rsid w:val="00BE04FF"/>
    <w:rsid w:val="00BE2A42"/>
    <w:rsid w:val="00BE3434"/>
    <w:rsid w:val="00BF0DA7"/>
    <w:rsid w:val="00BF14A7"/>
    <w:rsid w:val="00BF1511"/>
    <w:rsid w:val="00BF15DA"/>
    <w:rsid w:val="00BF2D20"/>
    <w:rsid w:val="00BF2FD5"/>
    <w:rsid w:val="00BF3F93"/>
    <w:rsid w:val="00BF4629"/>
    <w:rsid w:val="00BF4966"/>
    <w:rsid w:val="00BF58A5"/>
    <w:rsid w:val="00BF5A18"/>
    <w:rsid w:val="00BF63CE"/>
    <w:rsid w:val="00BF6571"/>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2618"/>
    <w:rsid w:val="00C23DF9"/>
    <w:rsid w:val="00C26099"/>
    <w:rsid w:val="00C26CF7"/>
    <w:rsid w:val="00C30560"/>
    <w:rsid w:val="00C3336D"/>
    <w:rsid w:val="00C33EFA"/>
    <w:rsid w:val="00C4125B"/>
    <w:rsid w:val="00C42C92"/>
    <w:rsid w:val="00C4358E"/>
    <w:rsid w:val="00C444D0"/>
    <w:rsid w:val="00C46422"/>
    <w:rsid w:val="00C46705"/>
    <w:rsid w:val="00C5064C"/>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A7415"/>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B12"/>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894"/>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D4D"/>
    <w:rsid w:val="00DA1E17"/>
    <w:rsid w:val="00DA2364"/>
    <w:rsid w:val="00DA2584"/>
    <w:rsid w:val="00DA2EB8"/>
    <w:rsid w:val="00DA3A87"/>
    <w:rsid w:val="00DA4BE0"/>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0DAF"/>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48BD"/>
    <w:rsid w:val="00E453FF"/>
    <w:rsid w:val="00E4583F"/>
    <w:rsid w:val="00E45A5D"/>
    <w:rsid w:val="00E4786C"/>
    <w:rsid w:val="00E50D97"/>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3A6"/>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1003"/>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044E3"/>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2FAD"/>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A37"/>
    <w:rsid w:val="00FE0BB8"/>
    <w:rsid w:val="00FE1192"/>
    <w:rsid w:val="00FE41ED"/>
    <w:rsid w:val="00FE4500"/>
    <w:rsid w:val="00FE501D"/>
    <w:rsid w:val="00FE60C2"/>
    <w:rsid w:val="00FE70F2"/>
    <w:rsid w:val="00FE7206"/>
    <w:rsid w:val="00FE790D"/>
    <w:rsid w:val="00FE7DE1"/>
    <w:rsid w:val="00FF0807"/>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737820965">
      <w:bodyDiv w:val="1"/>
      <w:marLeft w:val="0"/>
      <w:marRight w:val="0"/>
      <w:marTop w:val="0"/>
      <w:marBottom w:val="0"/>
      <w:divBdr>
        <w:top w:val="none" w:sz="0" w:space="0" w:color="auto"/>
        <w:left w:val="none" w:sz="0" w:space="0" w:color="auto"/>
        <w:bottom w:val="none" w:sz="0" w:space="0" w:color="auto"/>
        <w:right w:val="none" w:sz="0" w:space="0" w:color="auto"/>
      </w:divBdr>
      <w:divsChild>
        <w:div w:id="1644770403">
          <w:marLeft w:val="0"/>
          <w:marRight w:val="0"/>
          <w:marTop w:val="288"/>
          <w:marBottom w:val="0"/>
          <w:divBdr>
            <w:top w:val="none" w:sz="0" w:space="0" w:color="auto"/>
            <w:left w:val="none" w:sz="0" w:space="0" w:color="auto"/>
            <w:bottom w:val="none" w:sz="0" w:space="0" w:color="auto"/>
            <w:right w:val="none" w:sz="0" w:space="0" w:color="auto"/>
          </w:divBdr>
        </w:div>
        <w:div w:id="1594707366">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5FB4-39C2-4C6B-936E-5CD09DDB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950</Words>
  <Characters>5416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TUR181</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user</cp:lastModifiedBy>
  <cp:revision>4</cp:revision>
  <cp:lastPrinted>2010-10-30T22:50:00Z</cp:lastPrinted>
  <dcterms:created xsi:type="dcterms:W3CDTF">2015-08-31T20:03:00Z</dcterms:created>
  <dcterms:modified xsi:type="dcterms:W3CDTF">2015-09-09T06:59:00Z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